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F7E" w:rsidRDefault="00915F7E" w:rsidP="00915F7E">
      <w:pPr>
        <w:ind w:firstLineChars="244" w:firstLine="2052"/>
        <w:rPr>
          <w:rFonts w:ascii="华文行楷" w:eastAsia="华文行楷" w:hAnsi="新宋体"/>
          <w:b/>
          <w:color w:val="000000"/>
          <w:sz w:val="84"/>
          <w:szCs w:val="84"/>
        </w:rPr>
      </w:pPr>
    </w:p>
    <w:p w:rsidR="00915F7E" w:rsidRDefault="00915F7E" w:rsidP="00915F7E">
      <w:pPr>
        <w:ind w:firstLineChars="244" w:firstLine="2052"/>
        <w:rPr>
          <w:rFonts w:ascii="华文行楷" w:eastAsia="华文行楷" w:hAnsi="新宋体"/>
          <w:b/>
          <w:color w:val="FF0000"/>
          <w:sz w:val="84"/>
          <w:szCs w:val="84"/>
        </w:rPr>
      </w:pPr>
      <w:r>
        <w:rPr>
          <w:rFonts w:ascii="华文行楷" w:eastAsia="华文行楷" w:hAnsi="新宋体" w:hint="eastAsia"/>
          <w:b/>
          <w:color w:val="FF0000"/>
          <w:sz w:val="84"/>
          <w:szCs w:val="84"/>
        </w:rPr>
        <w:t>督 导 简 讯</w:t>
      </w:r>
    </w:p>
    <w:p w:rsidR="00915F7E" w:rsidRDefault="00915F7E" w:rsidP="00F96D47">
      <w:pPr>
        <w:spacing w:beforeLines="100" w:afterLines="100"/>
        <w:jc w:val="center"/>
        <w:rPr>
          <w:rFonts w:ascii="仿宋_GB2312" w:eastAsia="仿宋_GB2312"/>
          <w:b/>
          <w:color w:val="000000"/>
          <w:sz w:val="32"/>
        </w:rPr>
      </w:pPr>
      <w:r>
        <w:rPr>
          <w:rFonts w:ascii="仿宋_GB2312" w:eastAsia="仿宋_GB2312"/>
          <w:b/>
          <w:color w:val="000000"/>
          <w:sz w:val="24"/>
          <w:szCs w:val="21"/>
        </w:rPr>
        <w:tab/>
      </w:r>
      <w:r>
        <w:rPr>
          <w:rFonts w:ascii="仿宋_GB2312" w:eastAsia="仿宋_GB2312" w:hint="eastAsia"/>
          <w:b/>
          <w:color w:val="000000"/>
          <w:sz w:val="32"/>
        </w:rPr>
        <w:t>2019年第</w:t>
      </w:r>
      <w:r w:rsidR="00330DA0">
        <w:rPr>
          <w:rFonts w:ascii="仿宋_GB2312" w:eastAsia="仿宋_GB2312" w:hint="eastAsia"/>
          <w:b/>
          <w:color w:val="000000"/>
          <w:sz w:val="32"/>
        </w:rPr>
        <w:t>3</w:t>
      </w:r>
      <w:r>
        <w:rPr>
          <w:rFonts w:ascii="仿宋_GB2312" w:eastAsia="仿宋_GB2312" w:hint="eastAsia"/>
          <w:b/>
          <w:color w:val="000000"/>
          <w:sz w:val="32"/>
        </w:rPr>
        <w:t>期 总第</w:t>
      </w:r>
      <w:r w:rsidR="00330DA0">
        <w:rPr>
          <w:rFonts w:ascii="仿宋_GB2312" w:eastAsia="仿宋_GB2312" w:hint="eastAsia"/>
          <w:b/>
          <w:color w:val="000000"/>
          <w:sz w:val="32"/>
        </w:rPr>
        <w:t>89</w:t>
      </w:r>
      <w:r>
        <w:rPr>
          <w:rFonts w:ascii="仿宋_GB2312" w:eastAsia="仿宋_GB2312" w:hint="eastAsia"/>
          <w:b/>
          <w:color w:val="000000"/>
          <w:sz w:val="32"/>
        </w:rPr>
        <w:t>期（网络版）</w:t>
      </w:r>
    </w:p>
    <w:p w:rsidR="00915F7E" w:rsidRDefault="00F96D47" w:rsidP="000617DF">
      <w:pPr>
        <w:tabs>
          <w:tab w:val="left" w:pos="2880"/>
        </w:tabs>
        <w:ind w:right="187"/>
        <w:rPr>
          <w:rFonts w:eastAsia="仿宋_GB2312"/>
          <w:b/>
          <w:color w:val="000000"/>
          <w:sz w:val="32"/>
          <w:szCs w:val="32"/>
        </w:rPr>
      </w:pPr>
      <w:r>
        <w:rPr>
          <w:rFonts w:eastAsia="仿宋_GB2312" w:hint="eastAsia"/>
          <w:b/>
          <w:color w:val="FF0000"/>
          <w:sz w:val="30"/>
          <w:szCs w:val="30"/>
          <w:u w:val="thick"/>
        </w:rPr>
        <w:t xml:space="preserve">  </w:t>
      </w:r>
      <w:r>
        <w:rPr>
          <w:rFonts w:eastAsia="仿宋_GB2312" w:hint="eastAsia"/>
          <w:b/>
          <w:color w:val="FF0000"/>
          <w:sz w:val="30"/>
          <w:szCs w:val="30"/>
          <w:u w:val="thick"/>
        </w:rPr>
        <w:t>教</w:t>
      </w:r>
      <w:r w:rsidR="000617DF">
        <w:rPr>
          <w:rFonts w:eastAsia="仿宋_GB2312" w:hint="eastAsia"/>
          <w:b/>
          <w:color w:val="FF0000"/>
          <w:sz w:val="30"/>
          <w:szCs w:val="30"/>
          <w:u w:val="thick"/>
        </w:rPr>
        <w:t>学督导委员会办公室编制</w:t>
      </w:r>
      <w:r>
        <w:rPr>
          <w:rFonts w:eastAsia="仿宋_GB2312" w:hint="eastAsia"/>
          <w:b/>
          <w:color w:val="FF0000"/>
          <w:sz w:val="30"/>
          <w:szCs w:val="30"/>
          <w:u w:val="thick"/>
        </w:rPr>
        <w:t xml:space="preserve">          </w:t>
      </w:r>
      <w:r w:rsidR="000617DF">
        <w:rPr>
          <w:rFonts w:eastAsia="仿宋_GB2312"/>
          <w:b/>
          <w:color w:val="000000"/>
          <w:sz w:val="30"/>
          <w:szCs w:val="30"/>
          <w:u w:val="thick"/>
        </w:rPr>
        <w:t>2019</w:t>
      </w:r>
      <w:r w:rsidR="000617DF">
        <w:rPr>
          <w:rFonts w:eastAsia="仿宋_GB2312" w:hint="eastAsia"/>
          <w:b/>
          <w:color w:val="000000"/>
          <w:sz w:val="30"/>
          <w:szCs w:val="30"/>
          <w:u w:val="thick"/>
        </w:rPr>
        <w:t>年</w:t>
      </w:r>
      <w:r w:rsidR="00330DA0">
        <w:rPr>
          <w:rFonts w:eastAsia="仿宋_GB2312" w:hint="eastAsia"/>
          <w:b/>
          <w:color w:val="000000"/>
          <w:sz w:val="30"/>
          <w:szCs w:val="30"/>
          <w:u w:val="thick"/>
        </w:rPr>
        <w:t>12</w:t>
      </w:r>
      <w:r w:rsidR="000617DF">
        <w:rPr>
          <w:rFonts w:eastAsia="仿宋_GB2312" w:hint="eastAsia"/>
          <w:b/>
          <w:color w:val="000000"/>
          <w:sz w:val="30"/>
          <w:szCs w:val="30"/>
          <w:u w:val="thick"/>
        </w:rPr>
        <w:t>月</w:t>
      </w:r>
      <w:r w:rsidR="00330DA0">
        <w:rPr>
          <w:rFonts w:eastAsia="仿宋_GB2312" w:hint="eastAsia"/>
          <w:b/>
          <w:color w:val="000000"/>
          <w:sz w:val="30"/>
          <w:szCs w:val="30"/>
          <w:u w:val="thick"/>
        </w:rPr>
        <w:t>25</w:t>
      </w:r>
      <w:r w:rsidR="000617DF">
        <w:rPr>
          <w:rFonts w:eastAsia="仿宋_GB2312" w:hint="eastAsia"/>
          <w:b/>
          <w:color w:val="000000"/>
          <w:sz w:val="30"/>
          <w:szCs w:val="30"/>
          <w:u w:val="thick"/>
        </w:rPr>
        <w:t>日</w:t>
      </w:r>
      <w:r>
        <w:rPr>
          <w:rFonts w:eastAsia="仿宋_GB2312" w:hint="eastAsia"/>
          <w:b/>
          <w:color w:val="000000"/>
          <w:sz w:val="30"/>
          <w:szCs w:val="30"/>
          <w:u w:val="thick"/>
        </w:rPr>
        <w:t xml:space="preserve">    </w:t>
      </w:r>
    </w:p>
    <w:p w:rsidR="00915F7E" w:rsidRPr="00915F7E" w:rsidRDefault="00915F7E" w:rsidP="00915F7E">
      <w:pPr>
        <w:tabs>
          <w:tab w:val="left" w:pos="2880"/>
        </w:tabs>
        <w:ind w:right="187" w:firstLineChars="695" w:firstLine="3349"/>
        <w:rPr>
          <w:rFonts w:eastAsia="仿宋_GB2312"/>
          <w:b/>
          <w:color w:val="000000"/>
          <w:sz w:val="48"/>
          <w:szCs w:val="48"/>
        </w:rPr>
      </w:pPr>
    </w:p>
    <w:p w:rsidR="00127032" w:rsidRDefault="00127032" w:rsidP="000B6D23">
      <w:pPr>
        <w:tabs>
          <w:tab w:val="left" w:pos="2880"/>
        </w:tabs>
        <w:ind w:right="187" w:firstLineChars="650" w:firstLine="3393"/>
        <w:rPr>
          <w:rFonts w:ascii="楷体_GB2312" w:eastAsia="楷体_GB2312"/>
          <w:b/>
          <w:color w:val="000000"/>
          <w:sz w:val="52"/>
          <w:szCs w:val="52"/>
        </w:rPr>
      </w:pPr>
    </w:p>
    <w:p w:rsidR="00915F7E" w:rsidRDefault="00915F7E" w:rsidP="000B6D23">
      <w:pPr>
        <w:tabs>
          <w:tab w:val="left" w:pos="2880"/>
        </w:tabs>
        <w:ind w:right="187" w:firstLineChars="650" w:firstLine="3393"/>
        <w:rPr>
          <w:rFonts w:eastAsia="仿宋_GB2312"/>
          <w:b/>
          <w:color w:val="FF0000"/>
          <w:sz w:val="30"/>
          <w:szCs w:val="30"/>
          <w:u w:val="thick"/>
        </w:rPr>
      </w:pPr>
      <w:r w:rsidRPr="00915F7E">
        <w:rPr>
          <w:rFonts w:ascii="楷体_GB2312" w:eastAsia="楷体_GB2312" w:hint="eastAsia"/>
          <w:b/>
          <w:color w:val="000000"/>
          <w:sz w:val="52"/>
          <w:szCs w:val="52"/>
        </w:rPr>
        <w:t>目  录</w:t>
      </w:r>
    </w:p>
    <w:p w:rsidR="00915F7E" w:rsidRDefault="00915F7E" w:rsidP="00915F7E">
      <w:pPr>
        <w:spacing w:line="440" w:lineRule="exact"/>
        <w:jc w:val="center"/>
        <w:rPr>
          <w:rFonts w:ascii="仿宋_GB2312" w:eastAsia="仿宋_GB2312"/>
          <w:color w:val="000000"/>
          <w:sz w:val="24"/>
          <w:szCs w:val="21"/>
        </w:rPr>
      </w:pPr>
    </w:p>
    <w:p w:rsidR="00915F7E" w:rsidRDefault="00915F7E" w:rsidP="00F96D47">
      <w:pPr>
        <w:adjustRightInd w:val="0"/>
        <w:snapToGrid w:val="0"/>
        <w:spacing w:beforeLines="50" w:afterLines="50" w:line="450" w:lineRule="exact"/>
        <w:ind w:firstLineChars="350" w:firstLine="928"/>
        <w:rPr>
          <w:rFonts w:ascii="楷体_GB2312" w:eastAsia="楷体_GB2312" w:hAnsi="楷体_GB2312"/>
          <w:b/>
          <w:color w:val="000000"/>
          <w:spacing w:val="-8"/>
          <w:sz w:val="28"/>
          <w:szCs w:val="28"/>
        </w:rPr>
      </w:pPr>
    </w:p>
    <w:p w:rsidR="000B6D23" w:rsidRDefault="000B6D23" w:rsidP="00F96D47">
      <w:pPr>
        <w:adjustRightInd w:val="0"/>
        <w:snapToGrid w:val="0"/>
        <w:spacing w:beforeLines="50" w:afterLines="50" w:line="450" w:lineRule="exact"/>
        <w:rPr>
          <w:rFonts w:ascii="楷体_GB2312" w:eastAsia="楷体_GB2312" w:hAnsi="楷体_GB2312"/>
          <w:b/>
          <w:color w:val="000000"/>
          <w:spacing w:val="-8"/>
          <w:sz w:val="28"/>
          <w:szCs w:val="28"/>
        </w:rPr>
      </w:pPr>
    </w:p>
    <w:p w:rsidR="000B6D23" w:rsidRPr="00F96D47" w:rsidRDefault="00F96D47" w:rsidP="00F96D47">
      <w:pPr>
        <w:adjustRightInd w:val="0"/>
        <w:snapToGrid w:val="0"/>
        <w:spacing w:beforeLines="50" w:afterLines="50" w:line="450" w:lineRule="exact"/>
        <w:jc w:val="center"/>
        <w:rPr>
          <w:rFonts w:ascii="楷体" w:eastAsia="楷体" w:hAnsi="楷体"/>
          <w:b/>
          <w:sz w:val="36"/>
          <w:szCs w:val="32"/>
        </w:rPr>
      </w:pPr>
      <w:r>
        <w:rPr>
          <w:rFonts w:ascii="楷体" w:eastAsia="楷体" w:hAnsi="楷体" w:hint="eastAsia"/>
          <w:b/>
          <w:spacing w:val="-8"/>
          <w:sz w:val="32"/>
          <w:szCs w:val="30"/>
        </w:rPr>
        <w:t xml:space="preserve">     </w:t>
      </w:r>
      <w:r w:rsidR="00915F7E" w:rsidRPr="00F96D47">
        <w:rPr>
          <w:rFonts w:ascii="楷体" w:eastAsia="楷体" w:hAnsi="楷体" w:hint="eastAsia"/>
          <w:b/>
          <w:spacing w:val="-8"/>
          <w:sz w:val="32"/>
          <w:szCs w:val="30"/>
        </w:rPr>
        <w:t>☆</w:t>
      </w:r>
      <w:r w:rsidR="000B6D23" w:rsidRPr="00F96D47">
        <w:rPr>
          <w:rFonts w:ascii="楷体" w:eastAsia="楷体" w:hAnsi="楷体" w:hint="eastAsia"/>
          <w:b/>
          <w:sz w:val="32"/>
          <w:szCs w:val="30"/>
        </w:rPr>
        <w:t>2018-2019学年第二学期</w:t>
      </w:r>
      <w:bookmarkStart w:id="0" w:name="_GoBack"/>
      <w:bookmarkEnd w:id="0"/>
      <w:r w:rsidR="000B6D23" w:rsidRPr="00F96D47">
        <w:rPr>
          <w:rFonts w:ascii="楷体" w:eastAsia="楷体" w:hAnsi="楷体" w:hint="eastAsia"/>
          <w:b/>
          <w:sz w:val="32"/>
          <w:szCs w:val="30"/>
        </w:rPr>
        <w:t>期末试卷抽查情况通报</w:t>
      </w:r>
    </w:p>
    <w:p w:rsidR="000B6D23" w:rsidRPr="00F96D47" w:rsidRDefault="000B6D23" w:rsidP="00F96D47">
      <w:pPr>
        <w:spacing w:beforeLines="50" w:afterLines="50" w:line="480" w:lineRule="auto"/>
        <w:ind w:firstLineChars="498" w:firstLine="1120"/>
        <w:rPr>
          <w:rFonts w:ascii="楷体" w:eastAsia="楷体" w:hAnsi="楷体"/>
          <w:b/>
          <w:spacing w:val="-8"/>
          <w:sz w:val="24"/>
        </w:rPr>
      </w:pPr>
    </w:p>
    <w:p w:rsidR="00915F7E" w:rsidRPr="00F96D47" w:rsidRDefault="000B6D23" w:rsidP="00F96D47">
      <w:pPr>
        <w:spacing w:beforeLines="50" w:afterLines="50" w:line="800" w:lineRule="exact"/>
        <w:ind w:firstLineChars="247" w:firstLine="754"/>
        <w:rPr>
          <w:rFonts w:ascii="楷体" w:eastAsia="楷体" w:hAnsi="楷体"/>
          <w:b/>
          <w:color w:val="000000"/>
          <w:sz w:val="32"/>
          <w:szCs w:val="32"/>
        </w:rPr>
      </w:pPr>
      <w:r w:rsidRPr="00F96D47">
        <w:rPr>
          <w:rFonts w:ascii="楷体" w:eastAsia="楷体" w:hAnsi="楷体" w:hint="eastAsia"/>
          <w:b/>
          <w:spacing w:val="-8"/>
          <w:sz w:val="32"/>
          <w:szCs w:val="32"/>
        </w:rPr>
        <w:t>☆</w:t>
      </w:r>
      <w:r w:rsidR="00330DA0" w:rsidRPr="00F96D47">
        <w:rPr>
          <w:rFonts w:ascii="楷体" w:eastAsia="楷体" w:hAnsi="楷体" w:hint="eastAsia"/>
          <w:b/>
          <w:spacing w:val="-8"/>
          <w:sz w:val="32"/>
          <w:szCs w:val="32"/>
        </w:rPr>
        <w:t>2019届本科毕业设计（论文）</w:t>
      </w:r>
      <w:r w:rsidR="002408C0" w:rsidRPr="00F96D47">
        <w:rPr>
          <w:rFonts w:ascii="楷体" w:eastAsia="楷体" w:hAnsi="楷体" w:hint="eastAsia"/>
          <w:b/>
          <w:spacing w:val="-8"/>
          <w:sz w:val="32"/>
          <w:szCs w:val="32"/>
        </w:rPr>
        <w:t>抽查</w:t>
      </w:r>
      <w:r w:rsidR="00330DA0" w:rsidRPr="00F96D47">
        <w:rPr>
          <w:rFonts w:ascii="楷体" w:eastAsia="楷体" w:hAnsi="楷体" w:hint="eastAsia"/>
          <w:b/>
          <w:spacing w:val="-8"/>
          <w:sz w:val="32"/>
          <w:szCs w:val="32"/>
        </w:rPr>
        <w:t>情况通报</w:t>
      </w:r>
    </w:p>
    <w:p w:rsidR="00915F7E" w:rsidRDefault="00915F7E" w:rsidP="00F96D47">
      <w:pPr>
        <w:adjustRightInd w:val="0"/>
        <w:snapToGrid w:val="0"/>
        <w:spacing w:beforeLines="50" w:afterLines="50" w:line="450" w:lineRule="exact"/>
        <w:ind w:firstLineChars="394" w:firstLine="1266"/>
        <w:rPr>
          <w:rFonts w:ascii="楷体_GB2312" w:eastAsia="楷体_GB2312" w:hAnsi="宋体"/>
          <w:b/>
          <w:sz w:val="32"/>
          <w:szCs w:val="32"/>
        </w:rPr>
      </w:pPr>
    </w:p>
    <w:p w:rsidR="00915F7E" w:rsidRDefault="00915F7E" w:rsidP="000B6D23">
      <w:pPr>
        <w:spacing w:line="600" w:lineRule="exact"/>
        <w:ind w:firstLineChars="400" w:firstLine="1141"/>
        <w:rPr>
          <w:rFonts w:ascii="楷体_GB2312" w:eastAsia="楷体_GB2312" w:hAnsi="楷体_GB2312"/>
          <w:b/>
          <w:spacing w:val="-8"/>
          <w:sz w:val="30"/>
          <w:szCs w:val="30"/>
        </w:rPr>
      </w:pPr>
    </w:p>
    <w:p w:rsidR="00915F7E" w:rsidRDefault="00915F7E" w:rsidP="00F96D47">
      <w:pPr>
        <w:adjustRightInd w:val="0"/>
        <w:snapToGrid w:val="0"/>
        <w:spacing w:beforeLines="50" w:afterLines="50" w:line="450" w:lineRule="exact"/>
        <w:ind w:firstLineChars="300" w:firstLine="795"/>
        <w:rPr>
          <w:rFonts w:ascii="楷体_GB2312" w:eastAsia="楷体_GB2312" w:hAnsi="楷体_GB2312"/>
          <w:b/>
          <w:spacing w:val="-8"/>
          <w:sz w:val="28"/>
          <w:szCs w:val="28"/>
        </w:rPr>
      </w:pPr>
    </w:p>
    <w:p w:rsidR="00915F7E" w:rsidRDefault="00915F7E" w:rsidP="00915F7E">
      <w:pPr>
        <w:rPr>
          <w:rFonts w:ascii="楷体_GB2312" w:eastAsia="楷体_GB2312" w:hAnsi="楷体_GB2312"/>
          <w:b/>
          <w:spacing w:val="-8"/>
          <w:sz w:val="28"/>
          <w:szCs w:val="28"/>
        </w:rPr>
      </w:pPr>
    </w:p>
    <w:p w:rsidR="000B6D23" w:rsidRPr="00127032" w:rsidRDefault="000B6D23" w:rsidP="00F96D47">
      <w:pPr>
        <w:adjustRightInd w:val="0"/>
        <w:snapToGrid w:val="0"/>
        <w:spacing w:beforeLines="50" w:afterLines="50" w:line="450" w:lineRule="exact"/>
        <w:jc w:val="center"/>
        <w:rPr>
          <w:rFonts w:ascii="方正小标宋简体" w:eastAsia="方正小标宋简体" w:hAnsi="宋体"/>
          <w:b/>
          <w:sz w:val="32"/>
          <w:szCs w:val="32"/>
        </w:rPr>
      </w:pPr>
      <w:r w:rsidRPr="00127032">
        <w:rPr>
          <w:rFonts w:ascii="方正小标宋简体" w:eastAsia="方正小标宋简体" w:hAnsi="宋体" w:hint="eastAsia"/>
          <w:b/>
          <w:sz w:val="32"/>
          <w:szCs w:val="32"/>
        </w:rPr>
        <w:lastRenderedPageBreak/>
        <w:t>湖州师范学院教学督导委员会</w:t>
      </w:r>
    </w:p>
    <w:p w:rsidR="000B6D23" w:rsidRPr="00127032" w:rsidRDefault="000B6D23" w:rsidP="00F96D47">
      <w:pPr>
        <w:adjustRightInd w:val="0"/>
        <w:snapToGrid w:val="0"/>
        <w:spacing w:beforeLines="50" w:afterLines="50" w:line="450" w:lineRule="exact"/>
        <w:jc w:val="center"/>
        <w:rPr>
          <w:rFonts w:ascii="方正小标宋简体" w:eastAsia="方正小标宋简体" w:hAnsi="宋体"/>
          <w:b/>
          <w:sz w:val="32"/>
          <w:szCs w:val="32"/>
        </w:rPr>
      </w:pPr>
      <w:r w:rsidRPr="00127032">
        <w:rPr>
          <w:rFonts w:ascii="方正小标宋简体" w:eastAsia="方正小标宋简体" w:hAnsi="宋体" w:hint="eastAsia"/>
          <w:b/>
          <w:sz w:val="32"/>
          <w:szCs w:val="32"/>
        </w:rPr>
        <w:t>2018-2019学年第二学期期末试卷抽查情况通报</w:t>
      </w:r>
    </w:p>
    <w:p w:rsidR="000B6D23" w:rsidRPr="007409A2" w:rsidRDefault="000B6D23" w:rsidP="000B6D23">
      <w:pPr>
        <w:spacing w:line="560" w:lineRule="exact"/>
        <w:ind w:firstLineChars="200" w:firstLine="560"/>
        <w:rPr>
          <w:rFonts w:ascii="仿宋_GB2312" w:eastAsia="仿宋_GB2312" w:hAnsi="ˎ̥" w:cs="宋体"/>
          <w:kern w:val="0"/>
          <w:sz w:val="28"/>
          <w:szCs w:val="28"/>
        </w:rPr>
      </w:pPr>
      <w:r w:rsidRPr="007409A2">
        <w:rPr>
          <w:rFonts w:ascii="仿宋_GB2312" w:eastAsia="仿宋_GB2312" w:hAnsi="ˎ̥" w:cs="宋体" w:hint="eastAsia"/>
          <w:kern w:val="0"/>
          <w:sz w:val="28"/>
          <w:szCs w:val="28"/>
        </w:rPr>
        <w:t>学校教学督导委员会于2019年9月21日至10月11日</w:t>
      </w:r>
      <w:r>
        <w:rPr>
          <w:rFonts w:ascii="仿宋_GB2312" w:eastAsia="仿宋_GB2312" w:hAnsi="ˎ̥" w:cs="宋体" w:hint="eastAsia"/>
          <w:kern w:val="0"/>
          <w:sz w:val="28"/>
          <w:szCs w:val="28"/>
        </w:rPr>
        <w:t>，用</w:t>
      </w:r>
      <w:r w:rsidRPr="007409A2">
        <w:rPr>
          <w:rFonts w:ascii="仿宋_GB2312" w:eastAsia="仿宋_GB2312" w:hAnsi="ˎ̥" w:cs="宋体" w:hint="eastAsia"/>
          <w:kern w:val="0"/>
          <w:sz w:val="28"/>
          <w:szCs w:val="28"/>
        </w:rPr>
        <w:t>三周时间，对14个二级学院（含求真学院）2018－2019学年第二学期的82本期末考试卷进行抽查。根据各学院考试课程门数，按一定比例从各学院随机抽3-8本。按《湖州师范学院教学督导试卷抽查评估标准》进行了质量检查，检查内容包括命题质量、阅卷规范和试卷材料归档三大方面。现将本次抽查结果通报如下:</w:t>
      </w:r>
    </w:p>
    <w:p w:rsidR="000B6D23" w:rsidRPr="007409A2" w:rsidRDefault="000B6D23" w:rsidP="000B6D23">
      <w:pPr>
        <w:spacing w:line="560" w:lineRule="exact"/>
        <w:ind w:firstLineChars="200" w:firstLine="562"/>
        <w:rPr>
          <w:rFonts w:ascii="黑体" w:eastAsia="黑体" w:hAnsi="黑体" w:cs="宋体"/>
          <w:b/>
          <w:kern w:val="0"/>
          <w:sz w:val="28"/>
          <w:szCs w:val="28"/>
        </w:rPr>
      </w:pPr>
      <w:r w:rsidRPr="007409A2">
        <w:rPr>
          <w:rFonts w:ascii="黑体" w:eastAsia="黑体" w:hAnsi="黑体" w:cs="宋体" w:hint="eastAsia"/>
          <w:b/>
          <w:kern w:val="0"/>
          <w:sz w:val="28"/>
          <w:szCs w:val="28"/>
        </w:rPr>
        <w:t>一、总体情况</w:t>
      </w:r>
    </w:p>
    <w:p w:rsidR="000B6D23" w:rsidRPr="007409A2" w:rsidRDefault="000B6D23" w:rsidP="000B6D23">
      <w:pPr>
        <w:adjustRightInd w:val="0"/>
        <w:snapToGrid w:val="0"/>
        <w:spacing w:line="560" w:lineRule="exact"/>
        <w:ind w:firstLineChars="200" w:firstLine="560"/>
        <w:rPr>
          <w:rFonts w:ascii="仿宋_GB2312" w:eastAsia="仿宋_GB2312" w:hAnsi="ˎ̥" w:cs="宋体"/>
          <w:kern w:val="0"/>
          <w:sz w:val="28"/>
          <w:szCs w:val="28"/>
        </w:rPr>
      </w:pPr>
      <w:r w:rsidRPr="007409A2">
        <w:rPr>
          <w:rFonts w:ascii="仿宋_GB2312" w:eastAsia="仿宋_GB2312" w:hAnsi="ˎ̥" w:cs="宋体" w:hint="eastAsia"/>
          <w:kern w:val="0"/>
          <w:sz w:val="28"/>
          <w:szCs w:val="28"/>
        </w:rPr>
        <w:t>从本次抽查82本试卷的得分情况(见表1)看,评阅成绩在90分以上有20本，占24.39%，比上学期优秀率28%下降3.6%；80-89分有53本，占64.63%；70-79分有8本，占9,76；60分以下1本，占1.22%。优秀良好率达89.02，略低于上学期90.67 %的优良率。本次抽查的试卷评阅成绩中有1本试卷评阅成绩为30分，原因是合分出现较大误差。</w:t>
      </w:r>
    </w:p>
    <w:p w:rsidR="000B6D23" w:rsidRPr="007409A2" w:rsidRDefault="000B6D23" w:rsidP="000B6D23">
      <w:pPr>
        <w:adjustRightInd w:val="0"/>
        <w:snapToGrid w:val="0"/>
        <w:spacing w:line="560" w:lineRule="exact"/>
        <w:ind w:firstLineChars="200" w:firstLine="560"/>
        <w:rPr>
          <w:rFonts w:ascii="仿宋_GB2312" w:eastAsia="仿宋_GB2312" w:hAnsi="ˎ̥" w:cs="宋体"/>
          <w:kern w:val="0"/>
          <w:sz w:val="28"/>
          <w:szCs w:val="28"/>
        </w:rPr>
      </w:pPr>
      <w:r w:rsidRPr="007409A2">
        <w:rPr>
          <w:rFonts w:ascii="仿宋_GB2312" w:eastAsia="仿宋_GB2312" w:hAnsi="ˎ̥" w:cs="宋体" w:hint="eastAsia"/>
          <w:kern w:val="0"/>
          <w:sz w:val="28"/>
          <w:szCs w:val="28"/>
        </w:rPr>
        <w:t>总体看，大部分课程的考题内容符合教学大纲要求和课程特点,符合测试学生基础知识、基本理论和基本技能的要求；主观题与客观题比例合理（（见表2）），主观题在50%以上有77门课程，占总数的93.9%，其中62门课主观题在50%-70%之间，占75.61%，在学校规定范围之内；试题适量、难易适中，考试成绩分布基本合理（见表3）,班级平均成绩60-79之间有55门，占67.1；参考答案全面正确，采分点清晰，评分标准详细具体；多数教师阅卷规范，扣分、合分和登分准确、规范；试卷排版格式统一，有命题计划和试卷分析，多数课程的试卷分析详实，能找出存在问题的原因，有针对性地提出改进</w:t>
      </w:r>
      <w:r w:rsidRPr="007409A2">
        <w:rPr>
          <w:rFonts w:ascii="仿宋_GB2312" w:eastAsia="仿宋_GB2312" w:hAnsi="ˎ̥" w:cs="宋体" w:hint="eastAsia"/>
          <w:kern w:val="0"/>
          <w:sz w:val="28"/>
          <w:szCs w:val="28"/>
        </w:rPr>
        <w:lastRenderedPageBreak/>
        <w:t>措施；试卷相关资料齐全，内容填写正确，排序合理，装订整齐规范。</w:t>
      </w:r>
    </w:p>
    <w:tbl>
      <w:tblPr>
        <w:tblW w:w="8379" w:type="dxa"/>
        <w:tblInd w:w="93" w:type="dxa"/>
        <w:tblLayout w:type="fixed"/>
        <w:tblLook w:val="04A0"/>
      </w:tblPr>
      <w:tblGrid>
        <w:gridCol w:w="724"/>
        <w:gridCol w:w="1985"/>
        <w:gridCol w:w="1275"/>
        <w:gridCol w:w="993"/>
        <w:gridCol w:w="850"/>
        <w:gridCol w:w="851"/>
        <w:gridCol w:w="786"/>
        <w:gridCol w:w="915"/>
      </w:tblGrid>
      <w:tr w:rsidR="000B6D23" w:rsidRPr="007409A2" w:rsidTr="000B6D23">
        <w:trPr>
          <w:trHeight w:val="285"/>
        </w:trPr>
        <w:tc>
          <w:tcPr>
            <w:tcW w:w="8379" w:type="dxa"/>
            <w:gridSpan w:val="8"/>
            <w:tcBorders>
              <w:top w:val="nil"/>
              <w:left w:val="nil"/>
              <w:bottom w:val="nil"/>
              <w:right w:val="nil"/>
            </w:tcBorders>
            <w:shd w:val="clear" w:color="auto" w:fill="auto"/>
            <w:noWrap/>
            <w:vAlign w:val="center"/>
            <w:hideMark/>
          </w:tcPr>
          <w:p w:rsidR="000B6D23" w:rsidRPr="007409A2" w:rsidRDefault="000B6D23" w:rsidP="000B6D23">
            <w:pPr>
              <w:widowControl/>
              <w:spacing w:line="560" w:lineRule="exact"/>
              <w:jc w:val="center"/>
              <w:rPr>
                <w:rFonts w:ascii="黑体" w:eastAsia="黑体" w:hAnsi="黑体" w:cs="宋体"/>
                <w:b/>
                <w:bCs/>
                <w:kern w:val="0"/>
                <w:sz w:val="24"/>
                <w:szCs w:val="28"/>
              </w:rPr>
            </w:pPr>
            <w:r w:rsidRPr="007409A2">
              <w:rPr>
                <w:rFonts w:ascii="黑体" w:eastAsia="黑体" w:hAnsi="黑体" w:cs="宋体" w:hint="eastAsia"/>
                <w:b/>
                <w:bCs/>
                <w:kern w:val="0"/>
                <w:sz w:val="24"/>
                <w:szCs w:val="28"/>
              </w:rPr>
              <w:t>表1  2018-2019学年第二学期的期末试卷抽查成绩统计表</w:t>
            </w:r>
          </w:p>
        </w:tc>
      </w:tr>
      <w:tr w:rsidR="000B6D23" w:rsidRPr="007409A2" w:rsidTr="000B6D23">
        <w:trPr>
          <w:trHeight w:val="28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b/>
                <w:kern w:val="0"/>
                <w:sz w:val="24"/>
              </w:rPr>
            </w:pPr>
            <w:r>
              <w:rPr>
                <w:rFonts w:ascii="仿宋_GB2312" w:eastAsia="仿宋_GB2312" w:hAnsi="宋体" w:cs="宋体" w:hint="eastAsia"/>
                <w:b/>
                <w:kern w:val="0"/>
                <w:sz w:val="24"/>
              </w:rPr>
              <w:t>排序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b/>
                <w:kern w:val="0"/>
                <w:sz w:val="24"/>
              </w:rPr>
            </w:pPr>
            <w:r w:rsidRPr="007409A2">
              <w:rPr>
                <w:rFonts w:ascii="仿宋_GB2312" w:eastAsia="仿宋_GB2312" w:hAnsi="宋体" w:cs="宋体" w:hint="eastAsia"/>
                <w:b/>
                <w:kern w:val="0"/>
                <w:sz w:val="24"/>
              </w:rPr>
              <w:t>学院</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b/>
                <w:kern w:val="0"/>
                <w:sz w:val="24"/>
              </w:rPr>
            </w:pPr>
            <w:r w:rsidRPr="007409A2">
              <w:rPr>
                <w:rFonts w:ascii="仿宋_GB2312" w:eastAsia="仿宋_GB2312" w:hAnsi="宋体" w:cs="宋体" w:hint="eastAsia"/>
                <w:b/>
                <w:kern w:val="0"/>
                <w:sz w:val="24"/>
              </w:rPr>
              <w:t>平均成绩</w:t>
            </w:r>
          </w:p>
        </w:tc>
        <w:tc>
          <w:tcPr>
            <w:tcW w:w="3480" w:type="dxa"/>
            <w:gridSpan w:val="4"/>
            <w:tcBorders>
              <w:top w:val="single" w:sz="4" w:space="0" w:color="auto"/>
              <w:left w:val="nil"/>
              <w:bottom w:val="single" w:sz="4" w:space="0" w:color="auto"/>
              <w:right w:val="single" w:sz="4" w:space="0" w:color="000000"/>
            </w:tcBorders>
            <w:shd w:val="clear" w:color="auto" w:fill="auto"/>
            <w:vAlign w:val="center"/>
            <w:hideMark/>
          </w:tcPr>
          <w:p w:rsidR="000B6D23" w:rsidRPr="007409A2" w:rsidRDefault="000B6D23" w:rsidP="000B6D23">
            <w:pPr>
              <w:widowControl/>
              <w:jc w:val="center"/>
              <w:rPr>
                <w:rFonts w:ascii="仿宋_GB2312" w:eastAsia="仿宋_GB2312" w:hAnsi="宋体" w:cs="宋体"/>
                <w:b/>
                <w:kern w:val="0"/>
                <w:sz w:val="24"/>
              </w:rPr>
            </w:pPr>
            <w:r w:rsidRPr="007409A2">
              <w:rPr>
                <w:rFonts w:ascii="仿宋_GB2312" w:eastAsia="仿宋_GB2312" w:hAnsi="宋体" w:cs="宋体" w:hint="eastAsia"/>
                <w:b/>
                <w:kern w:val="0"/>
                <w:sz w:val="24"/>
              </w:rPr>
              <w:t>成  绩  区  段  分  布</w:t>
            </w:r>
          </w:p>
        </w:tc>
        <w:tc>
          <w:tcPr>
            <w:tcW w:w="915" w:type="dxa"/>
            <w:vMerge w:val="restart"/>
            <w:tcBorders>
              <w:top w:val="single" w:sz="4" w:space="0" w:color="auto"/>
              <w:left w:val="nil"/>
              <w:right w:val="single" w:sz="4" w:space="0" w:color="auto"/>
            </w:tcBorders>
            <w:shd w:val="clear" w:color="auto" w:fill="auto"/>
            <w:vAlign w:val="center"/>
            <w:hideMark/>
          </w:tcPr>
          <w:p w:rsidR="000B6D23" w:rsidRPr="007409A2" w:rsidRDefault="000B6D23" w:rsidP="000B6D23">
            <w:pPr>
              <w:widowControl/>
              <w:jc w:val="center"/>
              <w:rPr>
                <w:rFonts w:ascii="仿宋_GB2312" w:eastAsia="仿宋_GB2312" w:hAnsi="宋体" w:cs="宋体"/>
                <w:b/>
                <w:kern w:val="0"/>
                <w:sz w:val="24"/>
              </w:rPr>
            </w:pPr>
            <w:r w:rsidRPr="007409A2">
              <w:rPr>
                <w:rFonts w:ascii="仿宋_GB2312" w:eastAsia="仿宋_GB2312" w:hAnsi="宋体" w:cs="宋体" w:hint="eastAsia"/>
                <w:b/>
                <w:kern w:val="0"/>
                <w:sz w:val="24"/>
              </w:rPr>
              <w:t>合</w:t>
            </w:r>
          </w:p>
          <w:p w:rsidR="000B6D23" w:rsidRPr="007409A2" w:rsidRDefault="000B6D23" w:rsidP="000B6D23">
            <w:pPr>
              <w:jc w:val="center"/>
              <w:rPr>
                <w:rFonts w:ascii="仿宋_GB2312" w:eastAsia="仿宋_GB2312" w:hAnsi="宋体" w:cs="宋体"/>
                <w:b/>
                <w:kern w:val="0"/>
                <w:sz w:val="24"/>
              </w:rPr>
            </w:pPr>
            <w:r w:rsidRPr="007409A2">
              <w:rPr>
                <w:rFonts w:ascii="仿宋_GB2312" w:eastAsia="仿宋_GB2312" w:hAnsi="宋体" w:cs="宋体" w:hint="eastAsia"/>
                <w:b/>
                <w:kern w:val="0"/>
                <w:sz w:val="24"/>
              </w:rPr>
              <w:t>计</w:t>
            </w:r>
          </w:p>
        </w:tc>
      </w:tr>
      <w:tr w:rsidR="000B6D23" w:rsidRPr="007409A2" w:rsidTr="000B6D23">
        <w:trPr>
          <w:trHeight w:val="28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0B6D23" w:rsidRPr="007409A2" w:rsidRDefault="000B6D23" w:rsidP="000B6D23">
            <w:pPr>
              <w:widowControl/>
              <w:spacing w:line="560" w:lineRule="exact"/>
              <w:jc w:val="left"/>
              <w:rPr>
                <w:rFonts w:ascii="仿宋_GB2312" w:eastAsia="仿宋_GB2312" w:hAnsi="宋体" w:cs="宋体"/>
                <w:kern w:val="0"/>
                <w:sz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B6D23" w:rsidRPr="007409A2" w:rsidRDefault="000B6D23" w:rsidP="000B6D23">
            <w:pPr>
              <w:widowControl/>
              <w:spacing w:line="560" w:lineRule="exact"/>
              <w:jc w:val="left"/>
              <w:rPr>
                <w:rFonts w:ascii="仿宋_GB2312" w:eastAsia="仿宋_GB2312" w:hAnsi="宋体" w:cs="宋体"/>
                <w:kern w:val="0"/>
                <w:sz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B6D23" w:rsidRPr="007409A2" w:rsidRDefault="000B6D23" w:rsidP="000B6D23">
            <w:pPr>
              <w:widowControl/>
              <w:spacing w:line="560" w:lineRule="exact"/>
              <w:jc w:val="left"/>
              <w:rPr>
                <w:rFonts w:ascii="仿宋_GB2312" w:eastAsia="仿宋_GB2312" w:hAnsi="宋体" w:cs="宋体"/>
                <w:kern w:val="0"/>
                <w:sz w:val="24"/>
              </w:rPr>
            </w:pPr>
          </w:p>
        </w:tc>
        <w:tc>
          <w:tcPr>
            <w:tcW w:w="993"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jc w:val="center"/>
              <w:rPr>
                <w:rFonts w:ascii="仿宋_GB2312" w:eastAsia="仿宋_GB2312" w:hAnsi="宋体" w:cs="宋体"/>
                <w:kern w:val="0"/>
                <w:sz w:val="24"/>
              </w:rPr>
            </w:pPr>
            <w:r w:rsidRPr="007409A2">
              <w:rPr>
                <w:rFonts w:ascii="仿宋_GB2312" w:eastAsia="仿宋_GB2312" w:hAnsi="宋体" w:cs="宋体" w:hint="eastAsia"/>
                <w:kern w:val="0"/>
                <w:sz w:val="24"/>
              </w:rPr>
              <w:t>90-100</w:t>
            </w:r>
          </w:p>
        </w:tc>
        <w:tc>
          <w:tcPr>
            <w:tcW w:w="850"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jc w:val="center"/>
              <w:rPr>
                <w:rFonts w:ascii="仿宋_GB2312" w:eastAsia="仿宋_GB2312" w:hAnsi="宋体" w:cs="宋体"/>
                <w:kern w:val="0"/>
                <w:sz w:val="24"/>
              </w:rPr>
            </w:pPr>
            <w:r w:rsidRPr="007409A2">
              <w:rPr>
                <w:rFonts w:ascii="仿宋_GB2312" w:eastAsia="仿宋_GB2312" w:hAnsi="宋体" w:cs="宋体" w:hint="eastAsia"/>
                <w:kern w:val="0"/>
                <w:sz w:val="24"/>
              </w:rPr>
              <w:t>80-89</w:t>
            </w:r>
          </w:p>
        </w:tc>
        <w:tc>
          <w:tcPr>
            <w:tcW w:w="851"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jc w:val="center"/>
              <w:rPr>
                <w:rFonts w:ascii="仿宋_GB2312" w:eastAsia="仿宋_GB2312" w:hAnsi="宋体" w:cs="宋体"/>
                <w:kern w:val="0"/>
                <w:sz w:val="24"/>
              </w:rPr>
            </w:pPr>
            <w:r w:rsidRPr="007409A2">
              <w:rPr>
                <w:rFonts w:ascii="仿宋_GB2312" w:eastAsia="仿宋_GB2312" w:hAnsi="宋体" w:cs="宋体" w:hint="eastAsia"/>
                <w:kern w:val="0"/>
                <w:sz w:val="24"/>
              </w:rPr>
              <w:t>70-79</w:t>
            </w:r>
          </w:p>
        </w:tc>
        <w:tc>
          <w:tcPr>
            <w:tcW w:w="786"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jc w:val="center"/>
              <w:rPr>
                <w:rFonts w:ascii="仿宋_GB2312" w:eastAsia="仿宋_GB2312" w:hAnsi="宋体" w:cs="宋体"/>
                <w:kern w:val="0"/>
                <w:sz w:val="24"/>
              </w:rPr>
            </w:pPr>
            <w:r w:rsidRPr="007409A2">
              <w:rPr>
                <w:rFonts w:ascii="仿宋_GB2312" w:eastAsia="仿宋_GB2312" w:hAnsi="宋体" w:cs="宋体" w:hint="eastAsia"/>
                <w:kern w:val="0"/>
                <w:sz w:val="24"/>
              </w:rPr>
              <w:t>＜59</w:t>
            </w:r>
          </w:p>
        </w:tc>
        <w:tc>
          <w:tcPr>
            <w:tcW w:w="915" w:type="dxa"/>
            <w:vMerge/>
            <w:tcBorders>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p>
        </w:tc>
      </w:tr>
      <w:tr w:rsidR="000B6D23" w:rsidRPr="007409A2" w:rsidTr="000B6D23">
        <w:trPr>
          <w:trHeight w:val="2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1</w:t>
            </w:r>
          </w:p>
        </w:tc>
        <w:tc>
          <w:tcPr>
            <w:tcW w:w="198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教师教育学院</w:t>
            </w:r>
          </w:p>
        </w:tc>
        <w:tc>
          <w:tcPr>
            <w:tcW w:w="127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89.43</w:t>
            </w:r>
          </w:p>
        </w:tc>
        <w:tc>
          <w:tcPr>
            <w:tcW w:w="993"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2</w:t>
            </w:r>
          </w:p>
        </w:tc>
        <w:tc>
          <w:tcPr>
            <w:tcW w:w="850"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5</w:t>
            </w:r>
          </w:p>
        </w:tc>
        <w:tc>
          <w:tcPr>
            <w:tcW w:w="851"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786"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7</w:t>
            </w:r>
          </w:p>
        </w:tc>
      </w:tr>
      <w:tr w:rsidR="000B6D23" w:rsidRPr="007409A2" w:rsidTr="000B6D23">
        <w:trPr>
          <w:trHeight w:val="2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2</w:t>
            </w:r>
          </w:p>
        </w:tc>
        <w:tc>
          <w:tcPr>
            <w:tcW w:w="198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外国语学院、</w:t>
            </w:r>
          </w:p>
        </w:tc>
        <w:tc>
          <w:tcPr>
            <w:tcW w:w="127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88.8</w:t>
            </w:r>
          </w:p>
        </w:tc>
        <w:tc>
          <w:tcPr>
            <w:tcW w:w="993"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4</w:t>
            </w:r>
          </w:p>
        </w:tc>
        <w:tc>
          <w:tcPr>
            <w:tcW w:w="850"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1</w:t>
            </w:r>
          </w:p>
        </w:tc>
        <w:tc>
          <w:tcPr>
            <w:tcW w:w="786"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5</w:t>
            </w:r>
          </w:p>
        </w:tc>
      </w:tr>
      <w:tr w:rsidR="000B6D23" w:rsidRPr="007409A2" w:rsidTr="000B6D23">
        <w:trPr>
          <w:trHeight w:val="2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3</w:t>
            </w:r>
          </w:p>
        </w:tc>
        <w:tc>
          <w:tcPr>
            <w:tcW w:w="198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马克思主义学院</w:t>
            </w:r>
          </w:p>
        </w:tc>
        <w:tc>
          <w:tcPr>
            <w:tcW w:w="127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88.75</w:t>
            </w:r>
          </w:p>
        </w:tc>
        <w:tc>
          <w:tcPr>
            <w:tcW w:w="993"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2</w:t>
            </w:r>
          </w:p>
        </w:tc>
        <w:tc>
          <w:tcPr>
            <w:tcW w:w="850"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2</w:t>
            </w:r>
          </w:p>
        </w:tc>
        <w:tc>
          <w:tcPr>
            <w:tcW w:w="851"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786"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4</w:t>
            </w:r>
          </w:p>
        </w:tc>
      </w:tr>
      <w:tr w:rsidR="000B6D23" w:rsidRPr="007409A2" w:rsidTr="000B6D23">
        <w:trPr>
          <w:trHeight w:val="2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4</w:t>
            </w:r>
          </w:p>
        </w:tc>
        <w:tc>
          <w:tcPr>
            <w:tcW w:w="198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生命科学学院</w:t>
            </w:r>
          </w:p>
        </w:tc>
        <w:tc>
          <w:tcPr>
            <w:tcW w:w="127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88.5</w:t>
            </w:r>
          </w:p>
        </w:tc>
        <w:tc>
          <w:tcPr>
            <w:tcW w:w="993"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3</w:t>
            </w:r>
          </w:p>
        </w:tc>
        <w:tc>
          <w:tcPr>
            <w:tcW w:w="850"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3</w:t>
            </w:r>
          </w:p>
        </w:tc>
        <w:tc>
          <w:tcPr>
            <w:tcW w:w="851"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786"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6</w:t>
            </w:r>
          </w:p>
        </w:tc>
      </w:tr>
      <w:tr w:rsidR="000B6D23" w:rsidRPr="007409A2" w:rsidTr="000B6D23">
        <w:trPr>
          <w:trHeight w:val="2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5</w:t>
            </w:r>
          </w:p>
        </w:tc>
        <w:tc>
          <w:tcPr>
            <w:tcW w:w="198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理学院</w:t>
            </w:r>
          </w:p>
        </w:tc>
        <w:tc>
          <w:tcPr>
            <w:tcW w:w="127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87</w:t>
            </w:r>
          </w:p>
        </w:tc>
        <w:tc>
          <w:tcPr>
            <w:tcW w:w="993"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1</w:t>
            </w:r>
          </w:p>
        </w:tc>
        <w:tc>
          <w:tcPr>
            <w:tcW w:w="850"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6</w:t>
            </w:r>
          </w:p>
        </w:tc>
        <w:tc>
          <w:tcPr>
            <w:tcW w:w="851"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786"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7</w:t>
            </w:r>
          </w:p>
        </w:tc>
      </w:tr>
      <w:tr w:rsidR="000B6D23" w:rsidRPr="007409A2" w:rsidTr="000B6D23">
        <w:trPr>
          <w:trHeight w:val="2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5</w:t>
            </w:r>
          </w:p>
        </w:tc>
        <w:tc>
          <w:tcPr>
            <w:tcW w:w="198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信息工程学院</w:t>
            </w:r>
          </w:p>
        </w:tc>
        <w:tc>
          <w:tcPr>
            <w:tcW w:w="127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87</w:t>
            </w:r>
          </w:p>
        </w:tc>
        <w:tc>
          <w:tcPr>
            <w:tcW w:w="993"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2</w:t>
            </w:r>
          </w:p>
        </w:tc>
        <w:tc>
          <w:tcPr>
            <w:tcW w:w="850"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4</w:t>
            </w:r>
          </w:p>
        </w:tc>
        <w:tc>
          <w:tcPr>
            <w:tcW w:w="851"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1</w:t>
            </w:r>
          </w:p>
        </w:tc>
        <w:tc>
          <w:tcPr>
            <w:tcW w:w="786"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7</w:t>
            </w:r>
          </w:p>
        </w:tc>
      </w:tr>
      <w:tr w:rsidR="000B6D23" w:rsidRPr="007409A2" w:rsidTr="000B6D23">
        <w:trPr>
          <w:trHeight w:val="2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7</w:t>
            </w:r>
          </w:p>
        </w:tc>
        <w:tc>
          <w:tcPr>
            <w:tcW w:w="198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文学院</w:t>
            </w:r>
          </w:p>
        </w:tc>
        <w:tc>
          <w:tcPr>
            <w:tcW w:w="127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86.2</w:t>
            </w:r>
          </w:p>
        </w:tc>
        <w:tc>
          <w:tcPr>
            <w:tcW w:w="993"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1</w:t>
            </w:r>
          </w:p>
        </w:tc>
        <w:tc>
          <w:tcPr>
            <w:tcW w:w="850"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3</w:t>
            </w:r>
          </w:p>
        </w:tc>
        <w:tc>
          <w:tcPr>
            <w:tcW w:w="851"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1</w:t>
            </w:r>
          </w:p>
        </w:tc>
        <w:tc>
          <w:tcPr>
            <w:tcW w:w="786"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5</w:t>
            </w:r>
          </w:p>
        </w:tc>
      </w:tr>
      <w:tr w:rsidR="000B6D23" w:rsidRPr="007409A2" w:rsidTr="000B6D23">
        <w:trPr>
          <w:trHeight w:val="2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8</w:t>
            </w:r>
          </w:p>
        </w:tc>
        <w:tc>
          <w:tcPr>
            <w:tcW w:w="198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求真学院</w:t>
            </w:r>
          </w:p>
        </w:tc>
        <w:tc>
          <w:tcPr>
            <w:tcW w:w="127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85.13</w:t>
            </w:r>
          </w:p>
        </w:tc>
        <w:tc>
          <w:tcPr>
            <w:tcW w:w="993"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8</w:t>
            </w:r>
          </w:p>
        </w:tc>
        <w:tc>
          <w:tcPr>
            <w:tcW w:w="851"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786"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8</w:t>
            </w:r>
          </w:p>
        </w:tc>
      </w:tr>
      <w:tr w:rsidR="000B6D23" w:rsidRPr="007409A2" w:rsidTr="000B6D23">
        <w:trPr>
          <w:trHeight w:val="2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9</w:t>
            </w:r>
          </w:p>
        </w:tc>
        <w:tc>
          <w:tcPr>
            <w:tcW w:w="198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商学院</w:t>
            </w:r>
          </w:p>
        </w:tc>
        <w:tc>
          <w:tcPr>
            <w:tcW w:w="127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84.43</w:t>
            </w:r>
          </w:p>
        </w:tc>
        <w:tc>
          <w:tcPr>
            <w:tcW w:w="993"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2</w:t>
            </w:r>
          </w:p>
        </w:tc>
        <w:tc>
          <w:tcPr>
            <w:tcW w:w="850"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4</w:t>
            </w:r>
          </w:p>
        </w:tc>
        <w:tc>
          <w:tcPr>
            <w:tcW w:w="851"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1</w:t>
            </w:r>
          </w:p>
        </w:tc>
        <w:tc>
          <w:tcPr>
            <w:tcW w:w="786"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7</w:t>
            </w:r>
          </w:p>
        </w:tc>
      </w:tr>
      <w:tr w:rsidR="000B6D23" w:rsidRPr="007409A2" w:rsidTr="000B6D23">
        <w:trPr>
          <w:trHeight w:val="2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10</w:t>
            </w:r>
          </w:p>
        </w:tc>
        <w:tc>
          <w:tcPr>
            <w:tcW w:w="198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jc w:val="center"/>
              <w:rPr>
                <w:rFonts w:ascii="仿宋_GB2312" w:eastAsia="仿宋_GB2312" w:hAnsi="宋体" w:cs="宋体"/>
                <w:kern w:val="0"/>
                <w:sz w:val="24"/>
              </w:rPr>
            </w:pPr>
            <w:r w:rsidRPr="007409A2">
              <w:rPr>
                <w:rFonts w:ascii="仿宋_GB2312" w:eastAsia="仿宋_GB2312" w:hAnsi="宋体" w:cs="宋体" w:hint="eastAsia"/>
                <w:kern w:val="0"/>
                <w:sz w:val="24"/>
              </w:rPr>
              <w:t>社会发展与管理学院</w:t>
            </w:r>
          </w:p>
        </w:tc>
        <w:tc>
          <w:tcPr>
            <w:tcW w:w="127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84.4</w:t>
            </w:r>
          </w:p>
        </w:tc>
        <w:tc>
          <w:tcPr>
            <w:tcW w:w="993"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1</w:t>
            </w:r>
          </w:p>
        </w:tc>
        <w:tc>
          <w:tcPr>
            <w:tcW w:w="850"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3</w:t>
            </w:r>
          </w:p>
        </w:tc>
        <w:tc>
          <w:tcPr>
            <w:tcW w:w="851"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1</w:t>
            </w:r>
          </w:p>
        </w:tc>
        <w:tc>
          <w:tcPr>
            <w:tcW w:w="786"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5</w:t>
            </w:r>
          </w:p>
        </w:tc>
      </w:tr>
      <w:tr w:rsidR="000B6D23" w:rsidRPr="007409A2" w:rsidTr="000B6D23">
        <w:trPr>
          <w:trHeight w:val="2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11</w:t>
            </w:r>
          </w:p>
        </w:tc>
        <w:tc>
          <w:tcPr>
            <w:tcW w:w="198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工学院</w:t>
            </w:r>
          </w:p>
        </w:tc>
        <w:tc>
          <w:tcPr>
            <w:tcW w:w="127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84.33</w:t>
            </w:r>
          </w:p>
        </w:tc>
        <w:tc>
          <w:tcPr>
            <w:tcW w:w="993"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1</w:t>
            </w:r>
          </w:p>
        </w:tc>
        <w:tc>
          <w:tcPr>
            <w:tcW w:w="850"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4</w:t>
            </w:r>
          </w:p>
        </w:tc>
        <w:tc>
          <w:tcPr>
            <w:tcW w:w="851"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1</w:t>
            </w:r>
          </w:p>
        </w:tc>
        <w:tc>
          <w:tcPr>
            <w:tcW w:w="786"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6</w:t>
            </w:r>
          </w:p>
        </w:tc>
      </w:tr>
      <w:tr w:rsidR="000B6D23" w:rsidRPr="007409A2" w:rsidTr="000B6D23">
        <w:trPr>
          <w:trHeight w:val="2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12</w:t>
            </w:r>
          </w:p>
        </w:tc>
        <w:tc>
          <w:tcPr>
            <w:tcW w:w="198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体育学院</w:t>
            </w:r>
          </w:p>
        </w:tc>
        <w:tc>
          <w:tcPr>
            <w:tcW w:w="127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83.33</w:t>
            </w:r>
          </w:p>
        </w:tc>
        <w:tc>
          <w:tcPr>
            <w:tcW w:w="993"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3</w:t>
            </w:r>
          </w:p>
        </w:tc>
        <w:tc>
          <w:tcPr>
            <w:tcW w:w="851"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786"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3</w:t>
            </w:r>
          </w:p>
        </w:tc>
      </w:tr>
      <w:tr w:rsidR="000B6D23" w:rsidRPr="007409A2" w:rsidTr="000B6D23">
        <w:trPr>
          <w:trHeight w:val="2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13</w:t>
            </w:r>
          </w:p>
        </w:tc>
        <w:tc>
          <w:tcPr>
            <w:tcW w:w="198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艺术学院</w:t>
            </w:r>
          </w:p>
        </w:tc>
        <w:tc>
          <w:tcPr>
            <w:tcW w:w="127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79.75</w:t>
            </w:r>
          </w:p>
        </w:tc>
        <w:tc>
          <w:tcPr>
            <w:tcW w:w="993"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2</w:t>
            </w:r>
          </w:p>
        </w:tc>
        <w:tc>
          <w:tcPr>
            <w:tcW w:w="851"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2</w:t>
            </w:r>
          </w:p>
        </w:tc>
        <w:tc>
          <w:tcPr>
            <w:tcW w:w="786"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4</w:t>
            </w:r>
          </w:p>
        </w:tc>
      </w:tr>
      <w:tr w:rsidR="000B6D23" w:rsidRPr="007409A2" w:rsidTr="000B6D23">
        <w:trPr>
          <w:trHeight w:val="2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14</w:t>
            </w:r>
          </w:p>
        </w:tc>
        <w:tc>
          <w:tcPr>
            <w:tcW w:w="198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医学院</w:t>
            </w:r>
          </w:p>
        </w:tc>
        <w:tc>
          <w:tcPr>
            <w:tcW w:w="127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78.38</w:t>
            </w:r>
          </w:p>
        </w:tc>
        <w:tc>
          <w:tcPr>
            <w:tcW w:w="993"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1</w:t>
            </w:r>
          </w:p>
        </w:tc>
        <w:tc>
          <w:tcPr>
            <w:tcW w:w="850"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6</w:t>
            </w:r>
          </w:p>
        </w:tc>
        <w:tc>
          <w:tcPr>
            <w:tcW w:w="851"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786"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1</w:t>
            </w:r>
          </w:p>
        </w:tc>
        <w:tc>
          <w:tcPr>
            <w:tcW w:w="91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8</w:t>
            </w:r>
          </w:p>
        </w:tc>
      </w:tr>
      <w:tr w:rsidR="000B6D23" w:rsidRPr="007409A2" w:rsidTr="000B6D23">
        <w:trPr>
          <w:trHeight w:val="2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198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合计</w:t>
            </w:r>
          </w:p>
        </w:tc>
        <w:tc>
          <w:tcPr>
            <w:tcW w:w="127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20</w:t>
            </w:r>
          </w:p>
        </w:tc>
        <w:tc>
          <w:tcPr>
            <w:tcW w:w="850"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53</w:t>
            </w:r>
          </w:p>
        </w:tc>
        <w:tc>
          <w:tcPr>
            <w:tcW w:w="851"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8</w:t>
            </w:r>
          </w:p>
        </w:tc>
        <w:tc>
          <w:tcPr>
            <w:tcW w:w="786"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1</w:t>
            </w:r>
          </w:p>
        </w:tc>
        <w:tc>
          <w:tcPr>
            <w:tcW w:w="915" w:type="dxa"/>
            <w:tcBorders>
              <w:top w:val="nil"/>
              <w:left w:val="nil"/>
              <w:bottom w:val="single" w:sz="4" w:space="0" w:color="auto"/>
              <w:right w:val="single" w:sz="4"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82</w:t>
            </w:r>
          </w:p>
        </w:tc>
      </w:tr>
      <w:tr w:rsidR="000B6D23" w:rsidRPr="007409A2" w:rsidTr="000B6D23">
        <w:trPr>
          <w:trHeight w:val="300"/>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1985" w:type="dxa"/>
            <w:tcBorders>
              <w:top w:val="nil"/>
              <w:left w:val="nil"/>
              <w:bottom w:val="single" w:sz="8" w:space="0" w:color="auto"/>
              <w:right w:val="single" w:sz="8"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比例（%）</w:t>
            </w:r>
          </w:p>
        </w:tc>
        <w:tc>
          <w:tcPr>
            <w:tcW w:w="1275" w:type="dxa"/>
            <w:tcBorders>
              <w:top w:val="nil"/>
              <w:left w:val="nil"/>
              <w:bottom w:val="single" w:sz="8" w:space="0" w:color="auto"/>
              <w:right w:val="single" w:sz="8"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 xml:space="preserve">　</w:t>
            </w:r>
          </w:p>
        </w:tc>
        <w:tc>
          <w:tcPr>
            <w:tcW w:w="993" w:type="dxa"/>
            <w:tcBorders>
              <w:top w:val="nil"/>
              <w:left w:val="nil"/>
              <w:bottom w:val="single" w:sz="8" w:space="0" w:color="auto"/>
              <w:right w:val="single" w:sz="8"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24.39</w:t>
            </w:r>
          </w:p>
        </w:tc>
        <w:tc>
          <w:tcPr>
            <w:tcW w:w="850" w:type="dxa"/>
            <w:tcBorders>
              <w:top w:val="nil"/>
              <w:left w:val="nil"/>
              <w:bottom w:val="single" w:sz="8" w:space="0" w:color="auto"/>
              <w:right w:val="single" w:sz="8"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64.63</w:t>
            </w:r>
          </w:p>
        </w:tc>
        <w:tc>
          <w:tcPr>
            <w:tcW w:w="851" w:type="dxa"/>
            <w:tcBorders>
              <w:top w:val="nil"/>
              <w:left w:val="nil"/>
              <w:bottom w:val="single" w:sz="8" w:space="0" w:color="auto"/>
              <w:right w:val="single" w:sz="8"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9.76</w:t>
            </w:r>
          </w:p>
        </w:tc>
        <w:tc>
          <w:tcPr>
            <w:tcW w:w="786" w:type="dxa"/>
            <w:tcBorders>
              <w:top w:val="nil"/>
              <w:left w:val="nil"/>
              <w:bottom w:val="single" w:sz="8" w:space="0" w:color="auto"/>
              <w:right w:val="single" w:sz="8"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1.22</w:t>
            </w:r>
          </w:p>
        </w:tc>
        <w:tc>
          <w:tcPr>
            <w:tcW w:w="915" w:type="dxa"/>
            <w:tcBorders>
              <w:top w:val="nil"/>
              <w:left w:val="nil"/>
              <w:bottom w:val="single" w:sz="8" w:space="0" w:color="auto"/>
              <w:right w:val="single" w:sz="8" w:space="0" w:color="auto"/>
            </w:tcBorders>
            <w:shd w:val="clear" w:color="auto" w:fill="auto"/>
            <w:vAlign w:val="center"/>
            <w:hideMark/>
          </w:tcPr>
          <w:p w:rsidR="000B6D23" w:rsidRPr="007409A2" w:rsidRDefault="000B6D23" w:rsidP="000B6D23">
            <w:pPr>
              <w:widowControl/>
              <w:spacing w:line="560" w:lineRule="exact"/>
              <w:jc w:val="center"/>
              <w:rPr>
                <w:rFonts w:ascii="仿宋_GB2312" w:eastAsia="仿宋_GB2312" w:hAnsi="宋体" w:cs="宋体"/>
                <w:kern w:val="0"/>
                <w:sz w:val="24"/>
              </w:rPr>
            </w:pPr>
            <w:r w:rsidRPr="007409A2">
              <w:rPr>
                <w:rFonts w:ascii="仿宋_GB2312" w:eastAsia="仿宋_GB2312" w:hAnsi="宋体" w:cs="宋体" w:hint="eastAsia"/>
                <w:kern w:val="0"/>
                <w:sz w:val="24"/>
              </w:rPr>
              <w:t>100</w:t>
            </w:r>
          </w:p>
        </w:tc>
      </w:tr>
    </w:tbl>
    <w:p w:rsidR="000B6D23" w:rsidRDefault="000B6D23" w:rsidP="000B6D23">
      <w:pPr>
        <w:spacing w:line="560" w:lineRule="exact"/>
        <w:jc w:val="center"/>
        <w:rPr>
          <w:rFonts w:ascii="黑体" w:eastAsia="黑体" w:hAnsi="黑体" w:cs="宋体"/>
          <w:b/>
          <w:kern w:val="0"/>
          <w:sz w:val="24"/>
          <w:szCs w:val="28"/>
        </w:rPr>
      </w:pPr>
      <w:r w:rsidRPr="002B2691">
        <w:rPr>
          <w:rFonts w:ascii="黑体" w:eastAsia="黑体" w:hAnsi="黑体" w:cs="宋体" w:hint="eastAsia"/>
          <w:b/>
          <w:kern w:val="0"/>
          <w:sz w:val="24"/>
          <w:szCs w:val="28"/>
        </w:rPr>
        <w:t>表</w:t>
      </w:r>
      <w:r>
        <w:rPr>
          <w:rFonts w:ascii="黑体" w:eastAsia="黑体" w:hAnsi="黑体" w:cs="宋体" w:hint="eastAsia"/>
          <w:b/>
          <w:kern w:val="0"/>
          <w:sz w:val="24"/>
          <w:szCs w:val="28"/>
        </w:rPr>
        <w:t xml:space="preserve">2 </w:t>
      </w:r>
      <w:r w:rsidRPr="002B2691">
        <w:rPr>
          <w:rFonts w:ascii="黑体" w:eastAsia="黑体" w:hAnsi="黑体" w:cs="宋体" w:hint="eastAsia"/>
          <w:b/>
          <w:kern w:val="0"/>
          <w:sz w:val="24"/>
          <w:szCs w:val="28"/>
        </w:rPr>
        <w:t xml:space="preserve"> 主观题比例各区段分布一览表</w:t>
      </w:r>
    </w:p>
    <w:tbl>
      <w:tblPr>
        <w:tblW w:w="0" w:type="auto"/>
        <w:jc w:val="center"/>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5"/>
        <w:gridCol w:w="816"/>
        <w:gridCol w:w="821"/>
        <w:gridCol w:w="821"/>
        <w:gridCol w:w="826"/>
        <w:gridCol w:w="816"/>
        <w:gridCol w:w="816"/>
        <w:gridCol w:w="816"/>
        <w:gridCol w:w="813"/>
        <w:gridCol w:w="813"/>
      </w:tblGrid>
      <w:tr w:rsidR="000B6D23" w:rsidRPr="00094241" w:rsidTr="000B6D23">
        <w:trPr>
          <w:trHeight w:val="572"/>
          <w:jc w:val="center"/>
        </w:trPr>
        <w:tc>
          <w:tcPr>
            <w:tcW w:w="1325" w:type="dxa"/>
            <w:shd w:val="clear" w:color="auto" w:fill="auto"/>
            <w:vAlign w:val="center"/>
          </w:tcPr>
          <w:p w:rsidR="000B6D23" w:rsidRPr="00127032" w:rsidRDefault="000B6D23" w:rsidP="000B6D23">
            <w:pPr>
              <w:widowControl/>
              <w:spacing w:line="276" w:lineRule="auto"/>
              <w:jc w:val="center"/>
              <w:rPr>
                <w:rFonts w:ascii="仿宋_GB2312" w:eastAsia="仿宋_GB2312" w:hAnsi="宋体"/>
                <w:b/>
                <w:sz w:val="24"/>
                <w:szCs w:val="21"/>
              </w:rPr>
            </w:pPr>
            <w:r w:rsidRPr="00127032">
              <w:rPr>
                <w:rFonts w:ascii="仿宋_GB2312" w:eastAsia="仿宋_GB2312" w:hAnsi="宋体" w:hint="eastAsia"/>
                <w:b/>
                <w:sz w:val="24"/>
                <w:szCs w:val="21"/>
              </w:rPr>
              <w:t>成绩区段</w:t>
            </w:r>
          </w:p>
        </w:tc>
        <w:tc>
          <w:tcPr>
            <w:tcW w:w="816"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90-99</w:t>
            </w:r>
          </w:p>
        </w:tc>
        <w:tc>
          <w:tcPr>
            <w:tcW w:w="821"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80-89</w:t>
            </w:r>
          </w:p>
        </w:tc>
        <w:tc>
          <w:tcPr>
            <w:tcW w:w="821"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70-79</w:t>
            </w:r>
          </w:p>
        </w:tc>
        <w:tc>
          <w:tcPr>
            <w:tcW w:w="826"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60-69</w:t>
            </w:r>
          </w:p>
        </w:tc>
        <w:tc>
          <w:tcPr>
            <w:tcW w:w="816"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50-59</w:t>
            </w:r>
          </w:p>
        </w:tc>
        <w:tc>
          <w:tcPr>
            <w:tcW w:w="816"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40-49</w:t>
            </w:r>
          </w:p>
        </w:tc>
        <w:tc>
          <w:tcPr>
            <w:tcW w:w="816"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30-39</w:t>
            </w:r>
          </w:p>
        </w:tc>
        <w:tc>
          <w:tcPr>
            <w:tcW w:w="813"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楷体" w:hint="eastAsia"/>
                <w:sz w:val="24"/>
                <w:szCs w:val="21"/>
              </w:rPr>
              <w:t>≥</w:t>
            </w:r>
            <w:r w:rsidRPr="0070261C">
              <w:rPr>
                <w:rFonts w:ascii="仿宋_GB2312" w:eastAsia="仿宋_GB2312" w:hAnsi="宋体" w:hint="eastAsia"/>
                <w:sz w:val="24"/>
                <w:szCs w:val="21"/>
              </w:rPr>
              <w:t>29</w:t>
            </w:r>
          </w:p>
        </w:tc>
        <w:tc>
          <w:tcPr>
            <w:tcW w:w="813"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合计</w:t>
            </w:r>
          </w:p>
        </w:tc>
      </w:tr>
      <w:tr w:rsidR="000B6D23" w:rsidRPr="00094241" w:rsidTr="000B6D23">
        <w:trPr>
          <w:trHeight w:val="488"/>
          <w:jc w:val="center"/>
        </w:trPr>
        <w:tc>
          <w:tcPr>
            <w:tcW w:w="1325" w:type="dxa"/>
            <w:shd w:val="clear" w:color="auto" w:fill="auto"/>
            <w:vAlign w:val="center"/>
          </w:tcPr>
          <w:p w:rsidR="000B6D23" w:rsidRPr="00127032" w:rsidRDefault="005D115F" w:rsidP="005D115F">
            <w:pPr>
              <w:widowControl/>
              <w:spacing w:line="276" w:lineRule="auto"/>
              <w:jc w:val="center"/>
              <w:rPr>
                <w:rFonts w:ascii="仿宋_GB2312" w:eastAsia="仿宋_GB2312" w:hAnsi="宋体"/>
                <w:b/>
                <w:sz w:val="24"/>
                <w:szCs w:val="21"/>
              </w:rPr>
            </w:pPr>
            <w:r>
              <w:rPr>
                <w:rFonts w:ascii="仿宋_GB2312" w:eastAsia="仿宋_GB2312" w:hAnsi="宋体" w:hint="eastAsia"/>
                <w:b/>
                <w:sz w:val="24"/>
                <w:szCs w:val="21"/>
              </w:rPr>
              <w:t>本</w:t>
            </w:r>
            <w:r w:rsidR="000B6D23" w:rsidRPr="00127032">
              <w:rPr>
                <w:rFonts w:ascii="仿宋_GB2312" w:eastAsia="仿宋_GB2312" w:hAnsi="宋体" w:hint="eastAsia"/>
                <w:b/>
                <w:sz w:val="24"/>
                <w:szCs w:val="21"/>
              </w:rPr>
              <w:t>数</w:t>
            </w:r>
          </w:p>
        </w:tc>
        <w:tc>
          <w:tcPr>
            <w:tcW w:w="816"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6</w:t>
            </w:r>
          </w:p>
        </w:tc>
        <w:tc>
          <w:tcPr>
            <w:tcW w:w="821"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9</w:t>
            </w:r>
          </w:p>
        </w:tc>
        <w:tc>
          <w:tcPr>
            <w:tcW w:w="821"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21</w:t>
            </w:r>
          </w:p>
        </w:tc>
        <w:tc>
          <w:tcPr>
            <w:tcW w:w="826"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27</w:t>
            </w:r>
          </w:p>
        </w:tc>
        <w:tc>
          <w:tcPr>
            <w:tcW w:w="816"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14</w:t>
            </w:r>
          </w:p>
        </w:tc>
        <w:tc>
          <w:tcPr>
            <w:tcW w:w="816"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2</w:t>
            </w:r>
          </w:p>
        </w:tc>
        <w:tc>
          <w:tcPr>
            <w:tcW w:w="816"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2</w:t>
            </w:r>
          </w:p>
        </w:tc>
        <w:tc>
          <w:tcPr>
            <w:tcW w:w="813"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1</w:t>
            </w:r>
          </w:p>
        </w:tc>
        <w:tc>
          <w:tcPr>
            <w:tcW w:w="813"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82</w:t>
            </w:r>
          </w:p>
        </w:tc>
      </w:tr>
      <w:tr w:rsidR="000B6D23" w:rsidRPr="00094241" w:rsidTr="000B6D23">
        <w:trPr>
          <w:trHeight w:val="560"/>
          <w:jc w:val="center"/>
        </w:trPr>
        <w:tc>
          <w:tcPr>
            <w:tcW w:w="1325" w:type="dxa"/>
            <w:shd w:val="clear" w:color="auto" w:fill="auto"/>
            <w:vAlign w:val="center"/>
          </w:tcPr>
          <w:p w:rsidR="000B6D23" w:rsidRPr="00127032" w:rsidRDefault="000B6D23" w:rsidP="000B6D23">
            <w:pPr>
              <w:widowControl/>
              <w:spacing w:line="276" w:lineRule="auto"/>
              <w:jc w:val="center"/>
              <w:rPr>
                <w:rFonts w:ascii="仿宋_GB2312" w:eastAsia="仿宋_GB2312" w:hAnsi="宋体"/>
                <w:b/>
                <w:sz w:val="24"/>
                <w:szCs w:val="21"/>
              </w:rPr>
            </w:pPr>
            <w:r w:rsidRPr="00127032">
              <w:rPr>
                <w:rFonts w:ascii="仿宋_GB2312" w:eastAsia="仿宋_GB2312" w:hAnsi="宋体" w:hint="eastAsia"/>
                <w:b/>
                <w:sz w:val="24"/>
                <w:szCs w:val="21"/>
              </w:rPr>
              <w:t>%</w:t>
            </w:r>
          </w:p>
        </w:tc>
        <w:tc>
          <w:tcPr>
            <w:tcW w:w="816"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7.32</w:t>
            </w:r>
          </w:p>
        </w:tc>
        <w:tc>
          <w:tcPr>
            <w:tcW w:w="821"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10.98</w:t>
            </w:r>
          </w:p>
        </w:tc>
        <w:tc>
          <w:tcPr>
            <w:tcW w:w="821"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25.61</w:t>
            </w:r>
          </w:p>
        </w:tc>
        <w:tc>
          <w:tcPr>
            <w:tcW w:w="826"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32.93</w:t>
            </w:r>
          </w:p>
        </w:tc>
        <w:tc>
          <w:tcPr>
            <w:tcW w:w="816"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17.07</w:t>
            </w:r>
          </w:p>
        </w:tc>
        <w:tc>
          <w:tcPr>
            <w:tcW w:w="816"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2.44</w:t>
            </w:r>
          </w:p>
        </w:tc>
        <w:tc>
          <w:tcPr>
            <w:tcW w:w="816"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2.44</w:t>
            </w:r>
          </w:p>
        </w:tc>
        <w:tc>
          <w:tcPr>
            <w:tcW w:w="813"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1.22</w:t>
            </w:r>
          </w:p>
        </w:tc>
        <w:tc>
          <w:tcPr>
            <w:tcW w:w="813"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100</w:t>
            </w:r>
          </w:p>
        </w:tc>
      </w:tr>
      <w:tr w:rsidR="000B6D23" w:rsidRPr="00094241" w:rsidTr="000B6D23">
        <w:trPr>
          <w:jc w:val="center"/>
        </w:trPr>
        <w:tc>
          <w:tcPr>
            <w:tcW w:w="1325" w:type="dxa"/>
            <w:shd w:val="clear" w:color="auto" w:fill="auto"/>
            <w:vAlign w:val="center"/>
          </w:tcPr>
          <w:p w:rsidR="000B6D23" w:rsidRPr="00127032" w:rsidRDefault="005D115F" w:rsidP="005D115F">
            <w:pPr>
              <w:widowControl/>
              <w:spacing w:line="276" w:lineRule="auto"/>
              <w:jc w:val="center"/>
              <w:rPr>
                <w:rFonts w:ascii="仿宋_GB2312" w:eastAsia="仿宋_GB2312" w:hAnsi="宋体"/>
                <w:b/>
                <w:sz w:val="24"/>
                <w:szCs w:val="21"/>
              </w:rPr>
            </w:pPr>
            <w:r>
              <w:rPr>
                <w:rFonts w:ascii="仿宋_GB2312" w:eastAsia="仿宋_GB2312" w:hAnsi="宋体" w:hint="eastAsia"/>
                <w:b/>
                <w:sz w:val="24"/>
                <w:szCs w:val="21"/>
              </w:rPr>
              <w:t>本</w:t>
            </w:r>
            <w:r w:rsidR="000B6D23" w:rsidRPr="00127032">
              <w:rPr>
                <w:rFonts w:ascii="仿宋_GB2312" w:eastAsia="仿宋_GB2312" w:hAnsi="宋体" w:hint="eastAsia"/>
                <w:b/>
                <w:sz w:val="24"/>
                <w:szCs w:val="21"/>
              </w:rPr>
              <w:t>数</w:t>
            </w:r>
          </w:p>
        </w:tc>
        <w:tc>
          <w:tcPr>
            <w:tcW w:w="4100" w:type="dxa"/>
            <w:gridSpan w:val="5"/>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77</w:t>
            </w:r>
          </w:p>
        </w:tc>
        <w:tc>
          <w:tcPr>
            <w:tcW w:w="2445" w:type="dxa"/>
            <w:gridSpan w:val="3"/>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5</w:t>
            </w:r>
          </w:p>
        </w:tc>
        <w:tc>
          <w:tcPr>
            <w:tcW w:w="813"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82</w:t>
            </w:r>
          </w:p>
        </w:tc>
      </w:tr>
      <w:tr w:rsidR="000B6D23" w:rsidRPr="00094241" w:rsidTr="000B6D23">
        <w:trPr>
          <w:jc w:val="center"/>
        </w:trPr>
        <w:tc>
          <w:tcPr>
            <w:tcW w:w="1325" w:type="dxa"/>
            <w:shd w:val="clear" w:color="auto" w:fill="auto"/>
            <w:vAlign w:val="center"/>
          </w:tcPr>
          <w:p w:rsidR="000B6D23" w:rsidRPr="00127032" w:rsidRDefault="000B6D23" w:rsidP="000B6D23">
            <w:pPr>
              <w:widowControl/>
              <w:spacing w:line="276" w:lineRule="auto"/>
              <w:jc w:val="center"/>
              <w:rPr>
                <w:rFonts w:ascii="仿宋_GB2312" w:eastAsia="仿宋_GB2312" w:hAnsi="宋体"/>
                <w:b/>
                <w:sz w:val="24"/>
                <w:szCs w:val="21"/>
              </w:rPr>
            </w:pPr>
            <w:r w:rsidRPr="00127032">
              <w:rPr>
                <w:rFonts w:ascii="仿宋_GB2312" w:eastAsia="仿宋_GB2312" w:hAnsi="宋体" w:hint="eastAsia"/>
                <w:b/>
                <w:sz w:val="24"/>
                <w:szCs w:val="21"/>
              </w:rPr>
              <w:t>%</w:t>
            </w:r>
          </w:p>
        </w:tc>
        <w:tc>
          <w:tcPr>
            <w:tcW w:w="4100" w:type="dxa"/>
            <w:gridSpan w:val="5"/>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93.9</w:t>
            </w:r>
          </w:p>
        </w:tc>
        <w:tc>
          <w:tcPr>
            <w:tcW w:w="2445" w:type="dxa"/>
            <w:gridSpan w:val="3"/>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6.6</w:t>
            </w:r>
          </w:p>
        </w:tc>
        <w:tc>
          <w:tcPr>
            <w:tcW w:w="813" w:type="dxa"/>
            <w:shd w:val="clear" w:color="auto" w:fill="auto"/>
            <w:vAlign w:val="center"/>
          </w:tcPr>
          <w:p w:rsidR="000B6D23" w:rsidRPr="0070261C" w:rsidRDefault="000B6D23" w:rsidP="000B6D23">
            <w:pPr>
              <w:widowControl/>
              <w:spacing w:line="276" w:lineRule="auto"/>
              <w:jc w:val="center"/>
              <w:rPr>
                <w:rFonts w:ascii="仿宋_GB2312" w:eastAsia="仿宋_GB2312" w:hAnsi="宋体"/>
                <w:sz w:val="24"/>
                <w:szCs w:val="21"/>
              </w:rPr>
            </w:pPr>
            <w:r w:rsidRPr="0070261C">
              <w:rPr>
                <w:rFonts w:ascii="仿宋_GB2312" w:eastAsia="仿宋_GB2312" w:hAnsi="宋体" w:hint="eastAsia"/>
                <w:sz w:val="24"/>
                <w:szCs w:val="21"/>
              </w:rPr>
              <w:t>100</w:t>
            </w:r>
          </w:p>
        </w:tc>
      </w:tr>
    </w:tbl>
    <w:p w:rsidR="000B6D23" w:rsidRPr="002B2691" w:rsidRDefault="000B6D23" w:rsidP="000B6D23">
      <w:pPr>
        <w:spacing w:line="560" w:lineRule="exact"/>
        <w:ind w:firstLineChars="637" w:firstLine="1535"/>
        <w:rPr>
          <w:rFonts w:ascii="黑体" w:eastAsia="黑体" w:hAnsi="黑体" w:cs="宋体"/>
          <w:b/>
          <w:kern w:val="0"/>
          <w:sz w:val="24"/>
          <w:szCs w:val="28"/>
        </w:rPr>
      </w:pPr>
      <w:r w:rsidRPr="002B2691">
        <w:rPr>
          <w:rFonts w:ascii="黑体" w:eastAsia="黑体" w:hAnsi="黑体" w:cs="宋体" w:hint="eastAsia"/>
          <w:b/>
          <w:kern w:val="0"/>
          <w:sz w:val="24"/>
          <w:szCs w:val="28"/>
        </w:rPr>
        <w:lastRenderedPageBreak/>
        <w:t>表3  试卷班级平均成绩各区段分布一览表</w:t>
      </w:r>
    </w:p>
    <w:tbl>
      <w:tblPr>
        <w:tblW w:w="0" w:type="auto"/>
        <w:jc w:val="center"/>
        <w:tblInd w:w="-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2"/>
        <w:gridCol w:w="1083"/>
        <w:gridCol w:w="1134"/>
        <w:gridCol w:w="1153"/>
        <w:gridCol w:w="992"/>
        <w:gridCol w:w="1096"/>
      </w:tblGrid>
      <w:tr w:rsidR="000B6D23" w:rsidRPr="007409A2" w:rsidTr="000B6D23">
        <w:trPr>
          <w:jc w:val="center"/>
        </w:trPr>
        <w:tc>
          <w:tcPr>
            <w:tcW w:w="1592" w:type="dxa"/>
            <w:shd w:val="clear" w:color="auto" w:fill="auto"/>
          </w:tcPr>
          <w:p w:rsidR="000B6D23" w:rsidRPr="002B2691" w:rsidRDefault="000B6D23" w:rsidP="000B6D23">
            <w:pPr>
              <w:widowControl/>
              <w:spacing w:line="560" w:lineRule="exact"/>
              <w:jc w:val="center"/>
              <w:rPr>
                <w:rFonts w:ascii="仿宋_GB2312" w:eastAsia="仿宋_GB2312" w:hAnsi="宋体"/>
                <w:b/>
                <w:sz w:val="24"/>
                <w:szCs w:val="28"/>
              </w:rPr>
            </w:pPr>
            <w:r w:rsidRPr="002B2691">
              <w:rPr>
                <w:rFonts w:ascii="仿宋_GB2312" w:eastAsia="仿宋_GB2312" w:hAnsi="宋体" w:hint="eastAsia"/>
                <w:b/>
                <w:sz w:val="24"/>
                <w:szCs w:val="28"/>
              </w:rPr>
              <w:t>成绩区段</w:t>
            </w:r>
          </w:p>
        </w:tc>
        <w:tc>
          <w:tcPr>
            <w:tcW w:w="1083" w:type="dxa"/>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80-89</w:t>
            </w:r>
          </w:p>
        </w:tc>
        <w:tc>
          <w:tcPr>
            <w:tcW w:w="1134" w:type="dxa"/>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70-79</w:t>
            </w:r>
          </w:p>
        </w:tc>
        <w:tc>
          <w:tcPr>
            <w:tcW w:w="1153" w:type="dxa"/>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60-69</w:t>
            </w:r>
          </w:p>
        </w:tc>
        <w:tc>
          <w:tcPr>
            <w:tcW w:w="992" w:type="dxa"/>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50-59</w:t>
            </w:r>
          </w:p>
        </w:tc>
        <w:tc>
          <w:tcPr>
            <w:tcW w:w="1096" w:type="dxa"/>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合计</w:t>
            </w:r>
          </w:p>
        </w:tc>
      </w:tr>
      <w:tr w:rsidR="000B6D23" w:rsidRPr="007409A2" w:rsidTr="000B6D23">
        <w:trPr>
          <w:jc w:val="center"/>
        </w:trPr>
        <w:tc>
          <w:tcPr>
            <w:tcW w:w="1592" w:type="dxa"/>
            <w:shd w:val="clear" w:color="auto" w:fill="auto"/>
          </w:tcPr>
          <w:p w:rsidR="000B6D23" w:rsidRPr="002B2691" w:rsidRDefault="005D115F" w:rsidP="005D115F">
            <w:pPr>
              <w:widowControl/>
              <w:spacing w:line="560" w:lineRule="exact"/>
              <w:jc w:val="center"/>
              <w:rPr>
                <w:rFonts w:ascii="仿宋_GB2312" w:eastAsia="仿宋_GB2312" w:hAnsi="宋体"/>
                <w:b/>
                <w:sz w:val="24"/>
                <w:szCs w:val="28"/>
              </w:rPr>
            </w:pPr>
            <w:r>
              <w:rPr>
                <w:rFonts w:ascii="仿宋_GB2312" w:eastAsia="仿宋_GB2312" w:hAnsi="宋体" w:hint="eastAsia"/>
                <w:b/>
                <w:sz w:val="24"/>
                <w:szCs w:val="28"/>
              </w:rPr>
              <w:t>本</w:t>
            </w:r>
            <w:r w:rsidR="000B6D23" w:rsidRPr="002B2691">
              <w:rPr>
                <w:rFonts w:ascii="仿宋_GB2312" w:eastAsia="仿宋_GB2312" w:hAnsi="宋体" w:hint="eastAsia"/>
                <w:b/>
                <w:sz w:val="24"/>
                <w:szCs w:val="28"/>
              </w:rPr>
              <w:t>数</w:t>
            </w:r>
          </w:p>
        </w:tc>
        <w:tc>
          <w:tcPr>
            <w:tcW w:w="1083" w:type="dxa"/>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11</w:t>
            </w:r>
          </w:p>
        </w:tc>
        <w:tc>
          <w:tcPr>
            <w:tcW w:w="1134" w:type="dxa"/>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38</w:t>
            </w:r>
          </w:p>
        </w:tc>
        <w:tc>
          <w:tcPr>
            <w:tcW w:w="1153" w:type="dxa"/>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17</w:t>
            </w:r>
          </w:p>
        </w:tc>
        <w:tc>
          <w:tcPr>
            <w:tcW w:w="992" w:type="dxa"/>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16</w:t>
            </w:r>
          </w:p>
        </w:tc>
        <w:tc>
          <w:tcPr>
            <w:tcW w:w="1096" w:type="dxa"/>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82</w:t>
            </w:r>
          </w:p>
        </w:tc>
      </w:tr>
      <w:tr w:rsidR="000B6D23" w:rsidRPr="007409A2" w:rsidTr="000B6D23">
        <w:trPr>
          <w:jc w:val="center"/>
        </w:trPr>
        <w:tc>
          <w:tcPr>
            <w:tcW w:w="1592" w:type="dxa"/>
            <w:shd w:val="clear" w:color="auto" w:fill="auto"/>
          </w:tcPr>
          <w:p w:rsidR="000B6D23" w:rsidRPr="002B2691" w:rsidRDefault="000B6D23" w:rsidP="000B6D23">
            <w:pPr>
              <w:widowControl/>
              <w:spacing w:line="560" w:lineRule="exact"/>
              <w:jc w:val="center"/>
              <w:rPr>
                <w:rFonts w:ascii="仿宋_GB2312" w:eastAsia="仿宋_GB2312" w:hAnsi="宋体"/>
                <w:b/>
                <w:sz w:val="24"/>
                <w:szCs w:val="28"/>
              </w:rPr>
            </w:pPr>
            <w:r w:rsidRPr="002B2691">
              <w:rPr>
                <w:rFonts w:ascii="仿宋_GB2312" w:eastAsia="仿宋_GB2312" w:hAnsi="宋体" w:hint="eastAsia"/>
                <w:b/>
                <w:sz w:val="24"/>
                <w:szCs w:val="28"/>
              </w:rPr>
              <w:t>%</w:t>
            </w:r>
          </w:p>
        </w:tc>
        <w:tc>
          <w:tcPr>
            <w:tcW w:w="1083" w:type="dxa"/>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13.41</w:t>
            </w:r>
          </w:p>
        </w:tc>
        <w:tc>
          <w:tcPr>
            <w:tcW w:w="1134" w:type="dxa"/>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46.34</w:t>
            </w:r>
          </w:p>
        </w:tc>
        <w:tc>
          <w:tcPr>
            <w:tcW w:w="1153" w:type="dxa"/>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20.73</w:t>
            </w:r>
          </w:p>
        </w:tc>
        <w:tc>
          <w:tcPr>
            <w:tcW w:w="992" w:type="dxa"/>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19.51</w:t>
            </w:r>
          </w:p>
        </w:tc>
        <w:tc>
          <w:tcPr>
            <w:tcW w:w="1096" w:type="dxa"/>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100</w:t>
            </w:r>
          </w:p>
        </w:tc>
      </w:tr>
      <w:tr w:rsidR="000B6D23" w:rsidRPr="007409A2" w:rsidTr="000B6D23">
        <w:trPr>
          <w:jc w:val="center"/>
        </w:trPr>
        <w:tc>
          <w:tcPr>
            <w:tcW w:w="1592" w:type="dxa"/>
            <w:shd w:val="clear" w:color="auto" w:fill="auto"/>
          </w:tcPr>
          <w:p w:rsidR="000B6D23" w:rsidRPr="002B2691" w:rsidRDefault="005D115F" w:rsidP="005D115F">
            <w:pPr>
              <w:widowControl/>
              <w:spacing w:line="560" w:lineRule="exact"/>
              <w:jc w:val="center"/>
              <w:rPr>
                <w:rFonts w:ascii="仿宋_GB2312" w:eastAsia="仿宋_GB2312" w:hAnsi="宋体"/>
                <w:b/>
                <w:sz w:val="24"/>
                <w:szCs w:val="28"/>
              </w:rPr>
            </w:pPr>
            <w:r>
              <w:rPr>
                <w:rFonts w:ascii="仿宋_GB2312" w:eastAsia="仿宋_GB2312" w:hAnsi="宋体" w:hint="eastAsia"/>
                <w:b/>
                <w:sz w:val="24"/>
                <w:szCs w:val="28"/>
              </w:rPr>
              <w:t>本</w:t>
            </w:r>
            <w:r w:rsidR="000B6D23" w:rsidRPr="002B2691">
              <w:rPr>
                <w:rFonts w:ascii="仿宋_GB2312" w:eastAsia="仿宋_GB2312" w:hAnsi="宋体" w:hint="eastAsia"/>
                <w:b/>
                <w:sz w:val="24"/>
                <w:szCs w:val="28"/>
              </w:rPr>
              <w:t>数</w:t>
            </w:r>
          </w:p>
        </w:tc>
        <w:tc>
          <w:tcPr>
            <w:tcW w:w="1083" w:type="dxa"/>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11</w:t>
            </w:r>
          </w:p>
        </w:tc>
        <w:tc>
          <w:tcPr>
            <w:tcW w:w="2287" w:type="dxa"/>
            <w:gridSpan w:val="2"/>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55</w:t>
            </w:r>
          </w:p>
        </w:tc>
        <w:tc>
          <w:tcPr>
            <w:tcW w:w="992" w:type="dxa"/>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16</w:t>
            </w:r>
          </w:p>
        </w:tc>
        <w:tc>
          <w:tcPr>
            <w:tcW w:w="1096" w:type="dxa"/>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82</w:t>
            </w:r>
          </w:p>
        </w:tc>
      </w:tr>
      <w:tr w:rsidR="000B6D23" w:rsidRPr="007409A2" w:rsidTr="000B6D23">
        <w:trPr>
          <w:jc w:val="center"/>
        </w:trPr>
        <w:tc>
          <w:tcPr>
            <w:tcW w:w="1592" w:type="dxa"/>
            <w:shd w:val="clear" w:color="auto" w:fill="auto"/>
          </w:tcPr>
          <w:p w:rsidR="000B6D23" w:rsidRPr="002B2691" w:rsidRDefault="000B6D23" w:rsidP="000B6D23">
            <w:pPr>
              <w:widowControl/>
              <w:spacing w:line="560" w:lineRule="exact"/>
              <w:jc w:val="center"/>
              <w:rPr>
                <w:rFonts w:ascii="仿宋_GB2312" w:eastAsia="仿宋_GB2312" w:hAnsi="宋体"/>
                <w:b/>
                <w:sz w:val="24"/>
                <w:szCs w:val="28"/>
              </w:rPr>
            </w:pPr>
            <w:r w:rsidRPr="002B2691">
              <w:rPr>
                <w:rFonts w:ascii="仿宋_GB2312" w:eastAsia="仿宋_GB2312" w:hAnsi="宋体" w:hint="eastAsia"/>
                <w:b/>
                <w:sz w:val="24"/>
                <w:szCs w:val="28"/>
              </w:rPr>
              <w:t>%</w:t>
            </w:r>
          </w:p>
        </w:tc>
        <w:tc>
          <w:tcPr>
            <w:tcW w:w="1083" w:type="dxa"/>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13.41</w:t>
            </w:r>
          </w:p>
        </w:tc>
        <w:tc>
          <w:tcPr>
            <w:tcW w:w="2287" w:type="dxa"/>
            <w:gridSpan w:val="2"/>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67.1</w:t>
            </w:r>
          </w:p>
        </w:tc>
        <w:tc>
          <w:tcPr>
            <w:tcW w:w="992" w:type="dxa"/>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19.51</w:t>
            </w:r>
          </w:p>
        </w:tc>
        <w:tc>
          <w:tcPr>
            <w:tcW w:w="1096" w:type="dxa"/>
            <w:shd w:val="clear" w:color="auto" w:fill="auto"/>
          </w:tcPr>
          <w:p w:rsidR="000B6D23" w:rsidRPr="002B2691" w:rsidRDefault="000B6D23" w:rsidP="000B6D23">
            <w:pPr>
              <w:widowControl/>
              <w:spacing w:line="560" w:lineRule="exact"/>
              <w:jc w:val="center"/>
              <w:rPr>
                <w:rFonts w:ascii="仿宋_GB2312" w:eastAsia="仿宋_GB2312" w:hAnsi="宋体"/>
                <w:sz w:val="24"/>
                <w:szCs w:val="28"/>
              </w:rPr>
            </w:pPr>
            <w:r w:rsidRPr="002B2691">
              <w:rPr>
                <w:rFonts w:ascii="仿宋_GB2312" w:eastAsia="仿宋_GB2312" w:hAnsi="宋体" w:hint="eastAsia"/>
                <w:sz w:val="24"/>
                <w:szCs w:val="28"/>
              </w:rPr>
              <w:t>100</w:t>
            </w:r>
          </w:p>
        </w:tc>
      </w:tr>
    </w:tbl>
    <w:p w:rsidR="000B6D23" w:rsidRPr="00127032" w:rsidRDefault="000B6D23" w:rsidP="000B6D23">
      <w:pPr>
        <w:spacing w:line="560" w:lineRule="exact"/>
        <w:ind w:firstLineChars="200" w:firstLine="562"/>
        <w:rPr>
          <w:rFonts w:ascii="黑体" w:eastAsia="黑体" w:hAnsi="黑体" w:cs="宋体"/>
          <w:b/>
          <w:kern w:val="0"/>
          <w:sz w:val="28"/>
          <w:szCs w:val="28"/>
        </w:rPr>
      </w:pPr>
      <w:r w:rsidRPr="00127032">
        <w:rPr>
          <w:rFonts w:ascii="黑体" w:eastAsia="黑体" w:hAnsi="黑体" w:cs="宋体" w:hint="eastAsia"/>
          <w:b/>
          <w:kern w:val="0"/>
          <w:sz w:val="28"/>
          <w:szCs w:val="28"/>
        </w:rPr>
        <w:t>二、存在问题</w:t>
      </w:r>
    </w:p>
    <w:p w:rsidR="000B6D23" w:rsidRPr="007409A2" w:rsidRDefault="000B6D23" w:rsidP="000B6D23">
      <w:pPr>
        <w:spacing w:line="560" w:lineRule="exact"/>
        <w:ind w:firstLineChars="177" w:firstLine="496"/>
        <w:rPr>
          <w:rFonts w:ascii="仿宋_GB2312" w:eastAsia="仿宋_GB2312" w:hAnsi="宋体" w:cs="宋体"/>
          <w:color w:val="000000" w:themeColor="text1"/>
          <w:kern w:val="0"/>
          <w:sz w:val="28"/>
          <w:szCs w:val="28"/>
        </w:rPr>
      </w:pPr>
      <w:r w:rsidRPr="007409A2">
        <w:rPr>
          <w:rFonts w:ascii="仿宋_GB2312" w:eastAsia="仿宋_GB2312" w:hAnsi="宋体" w:cs="宋体" w:hint="eastAsia"/>
          <w:color w:val="000000" w:themeColor="text1"/>
          <w:kern w:val="0"/>
          <w:sz w:val="28"/>
          <w:szCs w:val="28"/>
        </w:rPr>
        <w:t>根据对82本试卷抽查中存在的问题汇总、统计和分析，本次试卷抽查主要存在以下6方面问题。部分试卷合分出现错误；试题难易程度把握不准，成绩偏低；试卷批改不规范；试卷材料信息填写不准；试卷材料装订质量不高。</w:t>
      </w:r>
    </w:p>
    <w:p w:rsidR="000B6D23" w:rsidRPr="007409A2" w:rsidRDefault="000B6D23" w:rsidP="000B6D23">
      <w:pPr>
        <w:spacing w:line="560" w:lineRule="exact"/>
        <w:ind w:firstLineChars="150" w:firstLine="420"/>
        <w:rPr>
          <w:rFonts w:ascii="仿宋_GB2312" w:eastAsia="仿宋_GB2312" w:hAnsi="宋体" w:cs="宋体"/>
          <w:b/>
          <w:color w:val="000000" w:themeColor="text1"/>
          <w:kern w:val="0"/>
          <w:sz w:val="28"/>
          <w:szCs w:val="28"/>
        </w:rPr>
      </w:pPr>
      <w:r w:rsidRPr="007409A2">
        <w:rPr>
          <w:rFonts w:ascii="仿宋_GB2312" w:eastAsia="仿宋_GB2312" w:hAnsi="宋体" w:cs="宋体" w:hint="eastAsia"/>
          <w:color w:val="000000" w:themeColor="text1"/>
          <w:kern w:val="0"/>
          <w:sz w:val="28"/>
          <w:szCs w:val="28"/>
        </w:rPr>
        <w:t>1.</w:t>
      </w:r>
      <w:r w:rsidRPr="007409A2">
        <w:rPr>
          <w:rFonts w:ascii="仿宋_GB2312" w:eastAsia="仿宋_GB2312" w:hAnsi="宋体" w:cs="宋体" w:hint="eastAsia"/>
          <w:b/>
          <w:color w:val="000000" w:themeColor="text1"/>
          <w:kern w:val="0"/>
          <w:sz w:val="28"/>
          <w:szCs w:val="28"/>
        </w:rPr>
        <w:t>试题难易程度把握不准，班级平均成绩低，分布不合理。</w:t>
      </w:r>
    </w:p>
    <w:p w:rsidR="000B6D23" w:rsidRPr="007409A2" w:rsidRDefault="000B6D23" w:rsidP="000B6D23">
      <w:pPr>
        <w:spacing w:line="560" w:lineRule="exact"/>
        <w:ind w:firstLineChars="177" w:firstLine="496"/>
        <w:rPr>
          <w:rFonts w:ascii="仿宋_GB2312" w:eastAsia="仿宋_GB2312" w:hAnsi="宋体" w:cs="宋体"/>
          <w:color w:val="000000" w:themeColor="text1"/>
          <w:kern w:val="0"/>
          <w:sz w:val="28"/>
          <w:szCs w:val="28"/>
        </w:rPr>
      </w:pPr>
      <w:r w:rsidRPr="007409A2">
        <w:rPr>
          <w:rFonts w:ascii="仿宋_GB2312" w:eastAsia="仿宋_GB2312" w:hAnsi="宋体" w:cs="宋体" w:hint="eastAsia"/>
          <w:color w:val="000000" w:themeColor="text1"/>
          <w:kern w:val="0"/>
          <w:sz w:val="28"/>
          <w:szCs w:val="28"/>
        </w:rPr>
        <w:t>在本次抽查中，有16本试卷平均成绩不及格（见表3），占19.51%。其中1</w:t>
      </w:r>
      <w:r w:rsidR="005D115F">
        <w:rPr>
          <w:rFonts w:ascii="仿宋_GB2312" w:eastAsia="仿宋_GB2312" w:hAnsi="宋体" w:cs="宋体" w:hint="eastAsia"/>
          <w:color w:val="000000" w:themeColor="text1"/>
          <w:kern w:val="0"/>
          <w:sz w:val="28"/>
          <w:szCs w:val="28"/>
        </w:rPr>
        <w:t>本</w:t>
      </w:r>
      <w:r w:rsidRPr="007409A2">
        <w:rPr>
          <w:rFonts w:ascii="仿宋_GB2312" w:eastAsia="仿宋_GB2312" w:hAnsi="宋体" w:cs="宋体" w:hint="eastAsia"/>
          <w:color w:val="000000" w:themeColor="text1"/>
          <w:kern w:val="0"/>
          <w:sz w:val="28"/>
          <w:szCs w:val="28"/>
        </w:rPr>
        <w:t>平均成绩只有51.15分；学生成绩不及格率过高（见表4），有22</w:t>
      </w:r>
      <w:r w:rsidR="005D115F">
        <w:rPr>
          <w:rFonts w:ascii="仿宋_GB2312" w:eastAsia="仿宋_GB2312" w:hAnsi="宋体" w:cs="宋体" w:hint="eastAsia"/>
          <w:color w:val="000000" w:themeColor="text1"/>
          <w:kern w:val="0"/>
          <w:sz w:val="28"/>
          <w:szCs w:val="28"/>
        </w:rPr>
        <w:t>本</w:t>
      </w:r>
      <w:r w:rsidRPr="007409A2">
        <w:rPr>
          <w:rFonts w:ascii="仿宋_GB2312" w:eastAsia="仿宋_GB2312" w:hAnsi="宋体" w:cs="宋体" w:hint="eastAsia"/>
          <w:color w:val="000000" w:themeColor="text1"/>
          <w:kern w:val="0"/>
          <w:sz w:val="28"/>
          <w:szCs w:val="28"/>
        </w:rPr>
        <w:t>学生成绩不及格率在30%以上的，占26.83%，不及格率最高的2</w:t>
      </w:r>
      <w:r w:rsidR="005D115F">
        <w:rPr>
          <w:rFonts w:ascii="仿宋_GB2312" w:eastAsia="仿宋_GB2312" w:hAnsi="宋体" w:cs="宋体" w:hint="eastAsia"/>
          <w:color w:val="000000" w:themeColor="text1"/>
          <w:kern w:val="0"/>
          <w:sz w:val="28"/>
          <w:szCs w:val="28"/>
        </w:rPr>
        <w:t>本，</w:t>
      </w:r>
      <w:r w:rsidRPr="007409A2">
        <w:rPr>
          <w:rFonts w:ascii="仿宋_GB2312" w:eastAsia="仿宋_GB2312" w:hAnsi="宋体" w:cs="宋体" w:hint="eastAsia"/>
          <w:color w:val="000000" w:themeColor="text1"/>
          <w:kern w:val="0"/>
          <w:sz w:val="28"/>
          <w:szCs w:val="28"/>
        </w:rPr>
        <w:t>分别为78.37%和66.67%；有的成绩分布不合理，平均成绩偏高，平均分80分以上的有11</w:t>
      </w:r>
      <w:r w:rsidR="005D115F">
        <w:rPr>
          <w:rFonts w:ascii="仿宋_GB2312" w:eastAsia="仿宋_GB2312" w:hAnsi="宋体" w:cs="宋体" w:hint="eastAsia"/>
          <w:color w:val="000000" w:themeColor="text1"/>
          <w:kern w:val="0"/>
          <w:sz w:val="28"/>
          <w:szCs w:val="28"/>
        </w:rPr>
        <w:t>本</w:t>
      </w:r>
      <w:r w:rsidRPr="007409A2">
        <w:rPr>
          <w:rFonts w:ascii="仿宋_GB2312" w:eastAsia="仿宋_GB2312" w:hAnsi="宋体" w:cs="宋体" w:hint="eastAsia"/>
          <w:color w:val="000000" w:themeColor="text1"/>
          <w:kern w:val="0"/>
          <w:sz w:val="28"/>
          <w:szCs w:val="28"/>
        </w:rPr>
        <w:t>，占13.41%。平均分最高的一</w:t>
      </w:r>
      <w:r w:rsidR="005D115F">
        <w:rPr>
          <w:rFonts w:ascii="仿宋_GB2312" w:eastAsia="仿宋_GB2312" w:hAnsi="宋体" w:cs="宋体" w:hint="eastAsia"/>
          <w:color w:val="000000" w:themeColor="text1"/>
          <w:kern w:val="0"/>
          <w:sz w:val="28"/>
          <w:szCs w:val="28"/>
        </w:rPr>
        <w:t>本</w:t>
      </w:r>
      <w:r w:rsidRPr="007409A2">
        <w:rPr>
          <w:rFonts w:ascii="仿宋_GB2312" w:eastAsia="仿宋_GB2312" w:hAnsi="宋体" w:cs="宋体" w:hint="eastAsia"/>
          <w:color w:val="000000" w:themeColor="text1"/>
          <w:kern w:val="0"/>
          <w:sz w:val="28"/>
          <w:szCs w:val="28"/>
        </w:rPr>
        <w:t>为87.98分，成绩优秀率高达41.3%。</w:t>
      </w:r>
    </w:p>
    <w:p w:rsidR="000B6D23" w:rsidRPr="00127032" w:rsidRDefault="000B6D23" w:rsidP="000B6D23">
      <w:pPr>
        <w:spacing w:line="560" w:lineRule="exact"/>
        <w:ind w:firstLineChars="637" w:firstLine="1535"/>
        <w:rPr>
          <w:rFonts w:ascii="黑体" w:eastAsia="黑体" w:hAnsi="黑体" w:cs="宋体"/>
          <w:b/>
          <w:kern w:val="0"/>
          <w:sz w:val="24"/>
          <w:szCs w:val="28"/>
        </w:rPr>
      </w:pPr>
      <w:r w:rsidRPr="00127032">
        <w:rPr>
          <w:rFonts w:ascii="黑体" w:eastAsia="黑体" w:hAnsi="黑体" w:cs="宋体" w:hint="eastAsia"/>
          <w:b/>
          <w:kern w:val="0"/>
          <w:sz w:val="24"/>
          <w:szCs w:val="28"/>
        </w:rPr>
        <w:t>表</w:t>
      </w:r>
      <w:r>
        <w:rPr>
          <w:rFonts w:ascii="黑体" w:eastAsia="黑体" w:hAnsi="黑体" w:cs="宋体" w:hint="eastAsia"/>
          <w:b/>
          <w:kern w:val="0"/>
          <w:sz w:val="24"/>
          <w:szCs w:val="28"/>
        </w:rPr>
        <w:t xml:space="preserve">4  </w:t>
      </w:r>
      <w:r w:rsidRPr="00127032">
        <w:rPr>
          <w:rFonts w:ascii="黑体" w:eastAsia="黑体" w:hAnsi="黑体" w:cs="宋体" w:hint="eastAsia"/>
          <w:b/>
          <w:kern w:val="0"/>
          <w:sz w:val="24"/>
          <w:szCs w:val="28"/>
        </w:rPr>
        <w:t>考试班级学生成绩不及格率一览表</w:t>
      </w:r>
    </w:p>
    <w:tbl>
      <w:tblPr>
        <w:tblW w:w="8639"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
        <w:gridCol w:w="816"/>
        <w:gridCol w:w="816"/>
        <w:gridCol w:w="816"/>
        <w:gridCol w:w="816"/>
        <w:gridCol w:w="816"/>
        <w:gridCol w:w="816"/>
        <w:gridCol w:w="816"/>
        <w:gridCol w:w="816"/>
        <w:gridCol w:w="816"/>
        <w:gridCol w:w="576"/>
      </w:tblGrid>
      <w:tr w:rsidR="000B6D23" w:rsidRPr="00127032" w:rsidTr="000B6D23">
        <w:trPr>
          <w:jc w:val="center"/>
        </w:trPr>
        <w:tc>
          <w:tcPr>
            <w:tcW w:w="719" w:type="dxa"/>
            <w:shd w:val="clear" w:color="auto" w:fill="auto"/>
            <w:vAlign w:val="center"/>
          </w:tcPr>
          <w:p w:rsidR="000B6D23" w:rsidRPr="00127032" w:rsidRDefault="000B6D23" w:rsidP="000B6D23">
            <w:pPr>
              <w:widowControl/>
              <w:jc w:val="center"/>
              <w:rPr>
                <w:rFonts w:ascii="仿宋_GB2312" w:eastAsia="仿宋_GB2312" w:hAnsi="宋体"/>
                <w:b/>
                <w:sz w:val="24"/>
                <w:szCs w:val="28"/>
              </w:rPr>
            </w:pPr>
            <w:r w:rsidRPr="00127032">
              <w:rPr>
                <w:rFonts w:ascii="仿宋_GB2312" w:eastAsia="仿宋_GB2312" w:hAnsi="宋体" w:hint="eastAsia"/>
                <w:b/>
                <w:sz w:val="24"/>
                <w:szCs w:val="28"/>
              </w:rPr>
              <w:t>成绩</w:t>
            </w:r>
          </w:p>
          <w:p w:rsidR="000B6D23" w:rsidRPr="00127032" w:rsidRDefault="000B6D23" w:rsidP="000B6D23">
            <w:pPr>
              <w:widowControl/>
              <w:jc w:val="center"/>
              <w:rPr>
                <w:rFonts w:ascii="仿宋_GB2312" w:eastAsia="仿宋_GB2312" w:hAnsi="宋体"/>
                <w:b/>
                <w:sz w:val="24"/>
                <w:szCs w:val="28"/>
              </w:rPr>
            </w:pPr>
            <w:r w:rsidRPr="00127032">
              <w:rPr>
                <w:rFonts w:ascii="仿宋_GB2312" w:eastAsia="仿宋_GB2312" w:hAnsi="宋体" w:hint="eastAsia"/>
                <w:b/>
                <w:sz w:val="24"/>
                <w:szCs w:val="28"/>
              </w:rPr>
              <w:t>区段</w:t>
            </w:r>
          </w:p>
        </w:tc>
        <w:tc>
          <w:tcPr>
            <w:tcW w:w="816" w:type="dxa"/>
            <w:shd w:val="clear" w:color="auto" w:fill="auto"/>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70-79</w:t>
            </w:r>
          </w:p>
        </w:tc>
        <w:tc>
          <w:tcPr>
            <w:tcW w:w="816" w:type="dxa"/>
            <w:shd w:val="clear" w:color="auto" w:fill="auto"/>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60-69</w:t>
            </w:r>
          </w:p>
        </w:tc>
        <w:tc>
          <w:tcPr>
            <w:tcW w:w="816" w:type="dxa"/>
            <w:shd w:val="clear" w:color="auto" w:fill="auto"/>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50-59</w:t>
            </w:r>
          </w:p>
        </w:tc>
        <w:tc>
          <w:tcPr>
            <w:tcW w:w="816" w:type="dxa"/>
            <w:shd w:val="clear" w:color="auto" w:fill="auto"/>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40-49</w:t>
            </w:r>
          </w:p>
        </w:tc>
        <w:tc>
          <w:tcPr>
            <w:tcW w:w="816" w:type="dxa"/>
            <w:shd w:val="clear" w:color="auto" w:fill="auto"/>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30-39</w:t>
            </w:r>
          </w:p>
        </w:tc>
        <w:tc>
          <w:tcPr>
            <w:tcW w:w="816" w:type="dxa"/>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20-29</w:t>
            </w:r>
          </w:p>
        </w:tc>
        <w:tc>
          <w:tcPr>
            <w:tcW w:w="816" w:type="dxa"/>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10-19</w:t>
            </w:r>
          </w:p>
        </w:tc>
        <w:tc>
          <w:tcPr>
            <w:tcW w:w="816" w:type="dxa"/>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1-9</w:t>
            </w:r>
          </w:p>
        </w:tc>
        <w:tc>
          <w:tcPr>
            <w:tcW w:w="816" w:type="dxa"/>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0</w:t>
            </w:r>
          </w:p>
        </w:tc>
        <w:tc>
          <w:tcPr>
            <w:tcW w:w="576" w:type="dxa"/>
            <w:vAlign w:val="center"/>
          </w:tcPr>
          <w:p w:rsidR="000B6D23" w:rsidRPr="00127032" w:rsidRDefault="000B6D23" w:rsidP="000B6D23">
            <w:pPr>
              <w:widowControl/>
              <w:jc w:val="center"/>
              <w:rPr>
                <w:rFonts w:ascii="仿宋_GB2312" w:eastAsia="仿宋_GB2312" w:hAnsi="宋体"/>
                <w:sz w:val="24"/>
                <w:szCs w:val="28"/>
              </w:rPr>
            </w:pPr>
            <w:r w:rsidRPr="00127032">
              <w:rPr>
                <w:rFonts w:ascii="仿宋_GB2312" w:eastAsia="仿宋_GB2312" w:hAnsi="宋体" w:hint="eastAsia"/>
                <w:sz w:val="24"/>
                <w:szCs w:val="28"/>
              </w:rPr>
              <w:t>合</w:t>
            </w:r>
          </w:p>
          <w:p w:rsidR="000B6D23" w:rsidRPr="00127032" w:rsidRDefault="000B6D23" w:rsidP="000B6D23">
            <w:pPr>
              <w:widowControl/>
              <w:jc w:val="center"/>
              <w:rPr>
                <w:rFonts w:ascii="仿宋_GB2312" w:eastAsia="仿宋_GB2312" w:hAnsi="宋体"/>
                <w:sz w:val="24"/>
                <w:szCs w:val="28"/>
              </w:rPr>
            </w:pPr>
            <w:r w:rsidRPr="00127032">
              <w:rPr>
                <w:rFonts w:ascii="仿宋_GB2312" w:eastAsia="仿宋_GB2312" w:hAnsi="宋体" w:hint="eastAsia"/>
                <w:sz w:val="24"/>
                <w:szCs w:val="28"/>
              </w:rPr>
              <w:t>计</w:t>
            </w:r>
          </w:p>
        </w:tc>
      </w:tr>
      <w:tr w:rsidR="000B6D23" w:rsidRPr="00127032" w:rsidTr="000B6D23">
        <w:trPr>
          <w:jc w:val="center"/>
        </w:trPr>
        <w:tc>
          <w:tcPr>
            <w:tcW w:w="719" w:type="dxa"/>
            <w:shd w:val="clear" w:color="auto" w:fill="auto"/>
            <w:vAlign w:val="center"/>
          </w:tcPr>
          <w:p w:rsidR="000B6D23" w:rsidRPr="00127032" w:rsidRDefault="000B6D23" w:rsidP="000B6D23">
            <w:pPr>
              <w:widowControl/>
              <w:spacing w:line="560" w:lineRule="exact"/>
              <w:jc w:val="center"/>
              <w:rPr>
                <w:rFonts w:ascii="仿宋_GB2312" w:eastAsia="仿宋_GB2312" w:hAnsi="宋体"/>
                <w:b/>
                <w:sz w:val="24"/>
                <w:szCs w:val="28"/>
              </w:rPr>
            </w:pPr>
            <w:r w:rsidRPr="00127032">
              <w:rPr>
                <w:rFonts w:ascii="仿宋_GB2312" w:eastAsia="仿宋_GB2312" w:hAnsi="宋体" w:hint="eastAsia"/>
                <w:b/>
                <w:sz w:val="24"/>
                <w:szCs w:val="28"/>
              </w:rPr>
              <w:t>班级</w:t>
            </w:r>
          </w:p>
        </w:tc>
        <w:tc>
          <w:tcPr>
            <w:tcW w:w="816" w:type="dxa"/>
            <w:shd w:val="clear" w:color="auto" w:fill="auto"/>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1</w:t>
            </w:r>
          </w:p>
        </w:tc>
        <w:tc>
          <w:tcPr>
            <w:tcW w:w="816" w:type="dxa"/>
            <w:shd w:val="clear" w:color="auto" w:fill="auto"/>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4</w:t>
            </w:r>
          </w:p>
        </w:tc>
        <w:tc>
          <w:tcPr>
            <w:tcW w:w="816" w:type="dxa"/>
            <w:shd w:val="clear" w:color="auto" w:fill="auto"/>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5</w:t>
            </w:r>
          </w:p>
        </w:tc>
        <w:tc>
          <w:tcPr>
            <w:tcW w:w="816" w:type="dxa"/>
            <w:shd w:val="clear" w:color="auto" w:fill="auto"/>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7</w:t>
            </w:r>
          </w:p>
        </w:tc>
        <w:tc>
          <w:tcPr>
            <w:tcW w:w="816" w:type="dxa"/>
            <w:shd w:val="clear" w:color="auto" w:fill="auto"/>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5</w:t>
            </w:r>
          </w:p>
        </w:tc>
        <w:tc>
          <w:tcPr>
            <w:tcW w:w="816" w:type="dxa"/>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11</w:t>
            </w:r>
          </w:p>
        </w:tc>
        <w:tc>
          <w:tcPr>
            <w:tcW w:w="816" w:type="dxa"/>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17</w:t>
            </w:r>
          </w:p>
        </w:tc>
        <w:tc>
          <w:tcPr>
            <w:tcW w:w="816" w:type="dxa"/>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19</w:t>
            </w:r>
          </w:p>
        </w:tc>
        <w:tc>
          <w:tcPr>
            <w:tcW w:w="816" w:type="dxa"/>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13</w:t>
            </w:r>
          </w:p>
        </w:tc>
        <w:tc>
          <w:tcPr>
            <w:tcW w:w="576" w:type="dxa"/>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82</w:t>
            </w:r>
          </w:p>
        </w:tc>
      </w:tr>
      <w:tr w:rsidR="000B6D23" w:rsidRPr="00127032" w:rsidTr="000B6D23">
        <w:trPr>
          <w:jc w:val="center"/>
        </w:trPr>
        <w:tc>
          <w:tcPr>
            <w:tcW w:w="719" w:type="dxa"/>
            <w:shd w:val="clear" w:color="auto" w:fill="auto"/>
            <w:vAlign w:val="center"/>
          </w:tcPr>
          <w:p w:rsidR="000B6D23" w:rsidRPr="00127032" w:rsidRDefault="000B6D23" w:rsidP="000B6D23">
            <w:pPr>
              <w:widowControl/>
              <w:spacing w:line="560" w:lineRule="exact"/>
              <w:jc w:val="center"/>
              <w:rPr>
                <w:rFonts w:ascii="仿宋_GB2312" w:eastAsia="仿宋_GB2312" w:hAnsi="宋体"/>
                <w:b/>
                <w:sz w:val="24"/>
                <w:szCs w:val="28"/>
              </w:rPr>
            </w:pPr>
            <w:r w:rsidRPr="00127032">
              <w:rPr>
                <w:rFonts w:ascii="仿宋_GB2312" w:eastAsia="仿宋_GB2312" w:hAnsi="宋体" w:hint="eastAsia"/>
                <w:b/>
                <w:sz w:val="24"/>
                <w:szCs w:val="28"/>
              </w:rPr>
              <w:t>%</w:t>
            </w:r>
          </w:p>
        </w:tc>
        <w:tc>
          <w:tcPr>
            <w:tcW w:w="816" w:type="dxa"/>
            <w:shd w:val="clear" w:color="auto" w:fill="auto"/>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1.22</w:t>
            </w:r>
          </w:p>
        </w:tc>
        <w:tc>
          <w:tcPr>
            <w:tcW w:w="816" w:type="dxa"/>
            <w:shd w:val="clear" w:color="auto" w:fill="auto"/>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4.87</w:t>
            </w:r>
          </w:p>
        </w:tc>
        <w:tc>
          <w:tcPr>
            <w:tcW w:w="816" w:type="dxa"/>
            <w:shd w:val="clear" w:color="auto" w:fill="auto"/>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6.10</w:t>
            </w:r>
          </w:p>
        </w:tc>
        <w:tc>
          <w:tcPr>
            <w:tcW w:w="816" w:type="dxa"/>
            <w:shd w:val="clear" w:color="auto" w:fill="auto"/>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8.54</w:t>
            </w:r>
          </w:p>
        </w:tc>
        <w:tc>
          <w:tcPr>
            <w:tcW w:w="816" w:type="dxa"/>
            <w:shd w:val="clear" w:color="auto" w:fill="auto"/>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6.10</w:t>
            </w:r>
          </w:p>
        </w:tc>
        <w:tc>
          <w:tcPr>
            <w:tcW w:w="816" w:type="dxa"/>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13.42</w:t>
            </w:r>
          </w:p>
        </w:tc>
        <w:tc>
          <w:tcPr>
            <w:tcW w:w="816" w:type="dxa"/>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20.73</w:t>
            </w:r>
          </w:p>
        </w:tc>
        <w:tc>
          <w:tcPr>
            <w:tcW w:w="816" w:type="dxa"/>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23.17</w:t>
            </w:r>
          </w:p>
        </w:tc>
        <w:tc>
          <w:tcPr>
            <w:tcW w:w="816" w:type="dxa"/>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15.85</w:t>
            </w:r>
          </w:p>
        </w:tc>
        <w:tc>
          <w:tcPr>
            <w:tcW w:w="576" w:type="dxa"/>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100</w:t>
            </w:r>
          </w:p>
        </w:tc>
      </w:tr>
      <w:tr w:rsidR="000B6D23" w:rsidRPr="00127032" w:rsidTr="000B6D23">
        <w:trPr>
          <w:jc w:val="center"/>
        </w:trPr>
        <w:tc>
          <w:tcPr>
            <w:tcW w:w="719" w:type="dxa"/>
            <w:shd w:val="clear" w:color="auto" w:fill="auto"/>
            <w:vAlign w:val="center"/>
          </w:tcPr>
          <w:p w:rsidR="000B6D23" w:rsidRPr="00127032" w:rsidRDefault="000B6D23" w:rsidP="000B6D23">
            <w:pPr>
              <w:widowControl/>
              <w:spacing w:line="560" w:lineRule="exact"/>
              <w:jc w:val="center"/>
              <w:rPr>
                <w:rFonts w:ascii="仿宋_GB2312" w:eastAsia="仿宋_GB2312" w:hAnsi="宋体"/>
                <w:b/>
                <w:sz w:val="24"/>
                <w:szCs w:val="28"/>
              </w:rPr>
            </w:pPr>
            <w:r w:rsidRPr="00127032">
              <w:rPr>
                <w:rFonts w:ascii="仿宋_GB2312" w:eastAsia="仿宋_GB2312" w:hAnsi="宋体" w:hint="eastAsia"/>
                <w:b/>
                <w:sz w:val="24"/>
                <w:szCs w:val="28"/>
              </w:rPr>
              <w:t>班级</w:t>
            </w:r>
          </w:p>
        </w:tc>
        <w:tc>
          <w:tcPr>
            <w:tcW w:w="4080" w:type="dxa"/>
            <w:gridSpan w:val="5"/>
            <w:shd w:val="clear" w:color="auto" w:fill="auto"/>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22</w:t>
            </w:r>
          </w:p>
        </w:tc>
        <w:tc>
          <w:tcPr>
            <w:tcW w:w="3264" w:type="dxa"/>
            <w:gridSpan w:val="4"/>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60</w:t>
            </w:r>
          </w:p>
        </w:tc>
        <w:tc>
          <w:tcPr>
            <w:tcW w:w="576" w:type="dxa"/>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82</w:t>
            </w:r>
          </w:p>
        </w:tc>
      </w:tr>
      <w:tr w:rsidR="000B6D23" w:rsidRPr="00127032" w:rsidTr="000B6D23">
        <w:trPr>
          <w:jc w:val="center"/>
        </w:trPr>
        <w:tc>
          <w:tcPr>
            <w:tcW w:w="719" w:type="dxa"/>
            <w:shd w:val="clear" w:color="auto" w:fill="auto"/>
            <w:vAlign w:val="center"/>
          </w:tcPr>
          <w:p w:rsidR="000B6D23" w:rsidRPr="00127032" w:rsidRDefault="000B6D23" w:rsidP="000B6D23">
            <w:pPr>
              <w:widowControl/>
              <w:spacing w:line="560" w:lineRule="exact"/>
              <w:jc w:val="center"/>
              <w:rPr>
                <w:rFonts w:ascii="仿宋_GB2312" w:eastAsia="仿宋_GB2312" w:hAnsi="宋体"/>
                <w:b/>
                <w:sz w:val="24"/>
                <w:szCs w:val="28"/>
              </w:rPr>
            </w:pPr>
            <w:r w:rsidRPr="00127032">
              <w:rPr>
                <w:rFonts w:ascii="仿宋_GB2312" w:eastAsia="仿宋_GB2312" w:hAnsi="宋体" w:hint="eastAsia"/>
                <w:b/>
                <w:sz w:val="24"/>
                <w:szCs w:val="28"/>
              </w:rPr>
              <w:t>%</w:t>
            </w:r>
          </w:p>
        </w:tc>
        <w:tc>
          <w:tcPr>
            <w:tcW w:w="4080" w:type="dxa"/>
            <w:gridSpan w:val="5"/>
            <w:shd w:val="clear" w:color="auto" w:fill="auto"/>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26.83</w:t>
            </w:r>
          </w:p>
        </w:tc>
        <w:tc>
          <w:tcPr>
            <w:tcW w:w="3264" w:type="dxa"/>
            <w:gridSpan w:val="4"/>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73.17</w:t>
            </w:r>
          </w:p>
        </w:tc>
        <w:tc>
          <w:tcPr>
            <w:tcW w:w="576" w:type="dxa"/>
            <w:vAlign w:val="center"/>
          </w:tcPr>
          <w:p w:rsidR="000B6D23" w:rsidRPr="00127032" w:rsidRDefault="000B6D23" w:rsidP="000B6D23">
            <w:pPr>
              <w:widowControl/>
              <w:spacing w:line="560" w:lineRule="exact"/>
              <w:jc w:val="center"/>
              <w:rPr>
                <w:rFonts w:ascii="仿宋_GB2312" w:eastAsia="仿宋_GB2312" w:hAnsi="宋体"/>
                <w:sz w:val="24"/>
                <w:szCs w:val="28"/>
              </w:rPr>
            </w:pPr>
            <w:r w:rsidRPr="00127032">
              <w:rPr>
                <w:rFonts w:ascii="仿宋_GB2312" w:eastAsia="仿宋_GB2312" w:hAnsi="宋体" w:hint="eastAsia"/>
                <w:sz w:val="24"/>
                <w:szCs w:val="28"/>
              </w:rPr>
              <w:t>100</w:t>
            </w:r>
          </w:p>
        </w:tc>
      </w:tr>
    </w:tbl>
    <w:p w:rsidR="000B6D23" w:rsidRPr="007409A2" w:rsidRDefault="000B6D23" w:rsidP="000B6D23">
      <w:pPr>
        <w:spacing w:line="560" w:lineRule="exact"/>
        <w:ind w:firstLineChars="150" w:firstLine="422"/>
        <w:rPr>
          <w:rFonts w:ascii="仿宋_GB2312" w:eastAsia="仿宋_GB2312" w:hAnsi="宋体" w:cs="宋体"/>
          <w:b/>
          <w:kern w:val="0"/>
          <w:sz w:val="28"/>
          <w:szCs w:val="28"/>
        </w:rPr>
      </w:pPr>
      <w:r w:rsidRPr="007409A2">
        <w:rPr>
          <w:rFonts w:ascii="仿宋_GB2312" w:eastAsia="仿宋_GB2312" w:hAnsi="楷体" w:cs="宋体" w:hint="eastAsia"/>
          <w:b/>
          <w:color w:val="000000" w:themeColor="text1"/>
          <w:kern w:val="0"/>
          <w:sz w:val="28"/>
          <w:szCs w:val="28"/>
        </w:rPr>
        <w:lastRenderedPageBreak/>
        <w:t>2.</w:t>
      </w:r>
      <w:r w:rsidRPr="007409A2">
        <w:rPr>
          <w:rFonts w:ascii="仿宋_GB2312" w:eastAsia="仿宋_GB2312" w:hAnsi="宋体" w:cs="宋体" w:hint="eastAsia"/>
          <w:b/>
          <w:kern w:val="0"/>
          <w:sz w:val="28"/>
          <w:szCs w:val="28"/>
        </w:rPr>
        <w:t>试题答案不够全面，答案中各采点分值分配不详细。</w:t>
      </w:r>
    </w:p>
    <w:p w:rsidR="000B6D23" w:rsidRPr="007409A2" w:rsidRDefault="000B6D23" w:rsidP="000B6D23">
      <w:pPr>
        <w:spacing w:line="560" w:lineRule="exact"/>
        <w:ind w:firstLineChars="150" w:firstLine="420"/>
        <w:rPr>
          <w:rFonts w:ascii="仿宋_GB2312" w:eastAsia="仿宋_GB2312" w:hAnsi="宋体" w:cs="宋体"/>
          <w:kern w:val="0"/>
          <w:sz w:val="28"/>
          <w:szCs w:val="28"/>
        </w:rPr>
      </w:pPr>
      <w:r w:rsidRPr="007409A2">
        <w:rPr>
          <w:rFonts w:ascii="仿宋_GB2312" w:eastAsia="仿宋_GB2312" w:hAnsi="宋体" w:cs="宋体" w:hint="eastAsia"/>
          <w:kern w:val="0"/>
          <w:sz w:val="28"/>
          <w:szCs w:val="28"/>
        </w:rPr>
        <w:t>有9本试卷的答案只有大题总分或各小题应得分数，各采分点没有具体的分值分配，批改给分随意性比较大，缺少统一标准；有的试卷某一个考题有多个答案，作答案时只写出一个答案，出现批改时与标准答案不一致现象，建议作答案时要将多个答案同时写出，避免批改时与标准答案不一致现象发生。</w:t>
      </w:r>
    </w:p>
    <w:p w:rsidR="000B6D23" w:rsidRPr="007409A2" w:rsidRDefault="000B6D23" w:rsidP="000B6D23">
      <w:pPr>
        <w:spacing w:line="560" w:lineRule="exact"/>
        <w:ind w:firstLineChars="177" w:firstLine="498"/>
        <w:rPr>
          <w:rFonts w:ascii="仿宋_GB2312" w:eastAsia="仿宋_GB2312" w:hAnsi="楷体" w:cs="宋体"/>
          <w:b/>
          <w:color w:val="000000" w:themeColor="text1"/>
          <w:kern w:val="0"/>
          <w:sz w:val="28"/>
          <w:szCs w:val="28"/>
        </w:rPr>
      </w:pPr>
      <w:r w:rsidRPr="007409A2">
        <w:rPr>
          <w:rFonts w:ascii="仿宋_GB2312" w:eastAsia="仿宋_GB2312" w:hAnsi="楷体" w:cs="宋体" w:hint="eastAsia"/>
          <w:b/>
          <w:color w:val="000000" w:themeColor="text1"/>
          <w:kern w:val="0"/>
          <w:sz w:val="28"/>
          <w:szCs w:val="28"/>
        </w:rPr>
        <w:t>3.试卷合分不正确，登分不规范。</w:t>
      </w:r>
    </w:p>
    <w:p w:rsidR="000B6D23" w:rsidRPr="007409A2" w:rsidRDefault="000B6D23" w:rsidP="000B6D23">
      <w:pPr>
        <w:spacing w:line="560" w:lineRule="exact"/>
        <w:ind w:firstLineChars="177" w:firstLine="496"/>
        <w:rPr>
          <w:rFonts w:ascii="仿宋_GB2312" w:eastAsia="仿宋_GB2312" w:hAnsi="楷体"/>
          <w:color w:val="000000" w:themeColor="text1"/>
          <w:sz w:val="28"/>
          <w:szCs w:val="28"/>
        </w:rPr>
      </w:pPr>
      <w:r w:rsidRPr="007409A2">
        <w:rPr>
          <w:rFonts w:ascii="仿宋_GB2312" w:eastAsia="仿宋_GB2312" w:hAnsi="楷体" w:cs="宋体" w:hint="eastAsia"/>
          <w:color w:val="000000" w:themeColor="text1"/>
          <w:kern w:val="0"/>
          <w:sz w:val="28"/>
          <w:szCs w:val="28"/>
        </w:rPr>
        <w:t>本次抽查的82本试卷中，有10本试卷，22名学生的成绩合分出现错误，分布在6个各学院。误差4分以上分布于4个学院，4门课程中的6名同</w:t>
      </w:r>
      <w:r w:rsidRPr="00127032">
        <w:rPr>
          <w:rFonts w:ascii="仿宋_GB2312" w:eastAsia="仿宋_GB2312" w:hAnsi="楷体" w:cs="宋体" w:hint="eastAsia"/>
          <w:kern w:val="0"/>
          <w:sz w:val="28"/>
          <w:szCs w:val="28"/>
        </w:rPr>
        <w:t>学试卷上，分别是有20171057班，外科学（2），有4名学生成绩合分出现错误，2017105702号试卷总分应为75分，写成85分，2017105709号试卷总分应为81分，写成74分，2016105308号试卷总分应为74分，写成84分，2017105714号试卷总分应为74分，写成72分；20180621班，设计概论，2018062106第四大题合分时多加5分；20160031班，电气控制与PLC，2016003175试卷第四大题少扣5分；20170411班，PLC与电气控制1名同学总成绩少加4分；20180411班，文学作品选读，有6名同学试卷</w:t>
      </w:r>
      <w:r w:rsidRPr="007409A2">
        <w:rPr>
          <w:rFonts w:ascii="仿宋_GB2312" w:eastAsia="仿宋_GB2312" w:hAnsi="楷体" w:cs="宋体" w:hint="eastAsia"/>
          <w:kern w:val="0"/>
          <w:sz w:val="28"/>
          <w:szCs w:val="28"/>
        </w:rPr>
        <w:t>成绩存在1-2分误差。另有</w:t>
      </w:r>
      <w:r w:rsidRPr="007409A2">
        <w:rPr>
          <w:rFonts w:ascii="仿宋_GB2312" w:eastAsia="仿宋_GB2312" w:hAnsi="楷体" w:hint="eastAsia"/>
          <w:color w:val="000000" w:themeColor="text1"/>
          <w:sz w:val="28"/>
          <w:szCs w:val="28"/>
        </w:rPr>
        <w:t>其他</w:t>
      </w:r>
      <w:r w:rsidRPr="007409A2">
        <w:rPr>
          <w:rFonts w:ascii="仿宋_GB2312" w:eastAsia="仿宋_GB2312" w:hAnsi="楷体" w:cs="宋体" w:hint="eastAsia"/>
          <w:kern w:val="0"/>
          <w:sz w:val="28"/>
          <w:szCs w:val="28"/>
        </w:rPr>
        <w:t>班级</w:t>
      </w:r>
      <w:r w:rsidRPr="007409A2">
        <w:rPr>
          <w:rFonts w:ascii="仿宋_GB2312" w:eastAsia="仿宋_GB2312" w:hAnsi="楷体" w:hint="eastAsia"/>
          <w:color w:val="000000" w:themeColor="text1"/>
          <w:sz w:val="28"/>
          <w:szCs w:val="28"/>
        </w:rPr>
        <w:t>10名同学试卷,合分出现1-3分的误差。</w:t>
      </w:r>
      <w:r w:rsidRPr="007409A2">
        <w:rPr>
          <w:rFonts w:ascii="仿宋_GB2312" w:eastAsia="仿宋_GB2312" w:hAnsi="宋体" w:cs="宋体" w:hint="eastAsia"/>
          <w:kern w:val="0"/>
          <w:sz w:val="28"/>
          <w:szCs w:val="28"/>
        </w:rPr>
        <w:t>试卷得分数栏内没填写分数，只写总分；试卷分数表格内容填写错行，三、四题的分数都写到三题格内，五题得分数写入四题格</w:t>
      </w:r>
      <w:r w:rsidR="000B5B0A">
        <w:rPr>
          <w:rFonts w:ascii="仿宋_GB2312" w:eastAsia="仿宋_GB2312" w:hAnsi="宋体" w:cs="宋体" w:hint="eastAsia"/>
          <w:kern w:val="0"/>
          <w:sz w:val="28"/>
          <w:szCs w:val="28"/>
        </w:rPr>
        <w:t>内</w:t>
      </w:r>
      <w:r w:rsidRPr="007409A2">
        <w:rPr>
          <w:rFonts w:ascii="仿宋_GB2312" w:eastAsia="仿宋_GB2312" w:hAnsi="宋体" w:cs="宋体" w:hint="eastAsia"/>
          <w:kern w:val="0"/>
          <w:sz w:val="28"/>
          <w:szCs w:val="28"/>
        </w:rPr>
        <w:t>。</w:t>
      </w:r>
    </w:p>
    <w:p w:rsidR="000B6D23" w:rsidRPr="007409A2" w:rsidRDefault="000B6D23" w:rsidP="000B6D23">
      <w:pPr>
        <w:spacing w:line="560" w:lineRule="exact"/>
        <w:ind w:firstLineChars="177" w:firstLine="498"/>
        <w:rPr>
          <w:rFonts w:ascii="仿宋_GB2312" w:eastAsia="仿宋_GB2312" w:hAnsi="宋体" w:cs="宋体"/>
          <w:b/>
          <w:kern w:val="0"/>
          <w:sz w:val="28"/>
          <w:szCs w:val="28"/>
        </w:rPr>
      </w:pPr>
      <w:r w:rsidRPr="007409A2">
        <w:rPr>
          <w:rFonts w:ascii="仿宋_GB2312" w:eastAsia="仿宋_GB2312" w:hAnsi="宋体" w:cs="宋体" w:hint="eastAsia"/>
          <w:b/>
          <w:kern w:val="0"/>
          <w:sz w:val="28"/>
          <w:szCs w:val="28"/>
        </w:rPr>
        <w:t>4.试卷批改不规范，涂改处无签名</w:t>
      </w:r>
    </w:p>
    <w:p w:rsidR="000B6D23" w:rsidRPr="007409A2" w:rsidRDefault="000B6D23" w:rsidP="000B6D23">
      <w:pPr>
        <w:spacing w:line="560" w:lineRule="exact"/>
        <w:ind w:firstLineChars="150" w:firstLine="420"/>
        <w:rPr>
          <w:rFonts w:ascii="仿宋_GB2312" w:eastAsia="仿宋_GB2312" w:hAnsi="宋体" w:cs="宋体"/>
          <w:kern w:val="0"/>
          <w:sz w:val="28"/>
          <w:szCs w:val="28"/>
        </w:rPr>
      </w:pPr>
      <w:r w:rsidRPr="007409A2">
        <w:rPr>
          <w:rFonts w:ascii="仿宋_GB2312" w:eastAsia="仿宋_GB2312" w:hAnsi="宋体" w:cs="宋体" w:hint="eastAsia"/>
          <w:kern w:val="0"/>
          <w:sz w:val="28"/>
          <w:szCs w:val="28"/>
        </w:rPr>
        <w:t>有26本试卷批改不规范，有的试卷正确处没打“√”，错误处没打“×”，直接写出大题总得分，试卷无任何批改痕迹，缺少给分或扣分依据；有的试卷批改标志均为半对符号，有的同学试卷扣10分，</w:t>
      </w:r>
      <w:r w:rsidRPr="007409A2">
        <w:rPr>
          <w:rFonts w:ascii="仿宋_GB2312" w:eastAsia="仿宋_GB2312" w:hAnsi="宋体" w:cs="宋体" w:hint="eastAsia"/>
          <w:kern w:val="0"/>
          <w:sz w:val="28"/>
          <w:szCs w:val="28"/>
        </w:rPr>
        <w:lastRenderedPageBreak/>
        <w:t>有的同学试卷扣1分，缺少扣分的依据；有的试卷减分制与加分制混合使用，有的大题题采用加分制，有的大题采用减分制；有的试卷错误处没有标出应该扣除的分数，也没有写应给的分数，直接写出大题总得分，缺少给分的依据。部分试卷改动处无教师签名，不符合阅卷程序规范。</w:t>
      </w:r>
    </w:p>
    <w:p w:rsidR="000B6D23" w:rsidRPr="007409A2" w:rsidRDefault="000B6D23" w:rsidP="000B6D23">
      <w:pPr>
        <w:adjustRightInd w:val="0"/>
        <w:snapToGrid w:val="0"/>
        <w:spacing w:line="560" w:lineRule="exact"/>
        <w:ind w:firstLineChars="147" w:firstLine="413"/>
        <w:jc w:val="left"/>
        <w:rPr>
          <w:rFonts w:ascii="仿宋_GB2312" w:eastAsia="仿宋_GB2312" w:hAnsi="宋体" w:cs="宋体"/>
          <w:b/>
          <w:kern w:val="0"/>
          <w:sz w:val="28"/>
          <w:szCs w:val="28"/>
        </w:rPr>
      </w:pPr>
      <w:r w:rsidRPr="007409A2">
        <w:rPr>
          <w:rFonts w:ascii="仿宋_GB2312" w:eastAsia="仿宋_GB2312" w:hAnsi="宋体" w:hint="eastAsia"/>
          <w:b/>
          <w:sz w:val="28"/>
          <w:szCs w:val="28"/>
        </w:rPr>
        <w:t>5.</w:t>
      </w:r>
      <w:r w:rsidRPr="007409A2">
        <w:rPr>
          <w:rFonts w:ascii="仿宋_GB2312" w:eastAsia="仿宋_GB2312" w:hAnsi="宋体" w:cs="宋体" w:hint="eastAsia"/>
          <w:b/>
          <w:kern w:val="0"/>
          <w:sz w:val="28"/>
          <w:szCs w:val="28"/>
        </w:rPr>
        <w:t>试卷材料信息填写不全或不</w:t>
      </w:r>
      <w:r w:rsidR="002408C0">
        <w:rPr>
          <w:rFonts w:ascii="仿宋_GB2312" w:eastAsia="仿宋_GB2312" w:hAnsi="宋体" w:cs="宋体" w:hint="eastAsia"/>
          <w:b/>
          <w:kern w:val="0"/>
          <w:sz w:val="28"/>
          <w:szCs w:val="28"/>
        </w:rPr>
        <w:t>正确</w:t>
      </w:r>
      <w:r w:rsidRPr="007409A2">
        <w:rPr>
          <w:rFonts w:ascii="仿宋_GB2312" w:eastAsia="仿宋_GB2312" w:hAnsi="宋体" w:cs="宋体" w:hint="eastAsia"/>
          <w:b/>
          <w:kern w:val="0"/>
          <w:sz w:val="28"/>
          <w:szCs w:val="28"/>
        </w:rPr>
        <w:t>。</w:t>
      </w:r>
    </w:p>
    <w:p w:rsidR="000B6D23" w:rsidRPr="007409A2" w:rsidRDefault="000B6D23" w:rsidP="000B6D23">
      <w:pPr>
        <w:spacing w:line="560" w:lineRule="exact"/>
        <w:ind w:firstLineChars="177" w:firstLine="496"/>
        <w:rPr>
          <w:rFonts w:ascii="仿宋_GB2312" w:eastAsia="仿宋_GB2312" w:hAnsi="宋体" w:cs="宋体"/>
          <w:kern w:val="0"/>
          <w:sz w:val="28"/>
          <w:szCs w:val="28"/>
        </w:rPr>
      </w:pPr>
      <w:r w:rsidRPr="007409A2">
        <w:rPr>
          <w:rFonts w:ascii="仿宋_GB2312" w:eastAsia="仿宋_GB2312" w:hAnsi="宋体" w:cs="宋体" w:hint="eastAsia"/>
          <w:kern w:val="0"/>
          <w:sz w:val="28"/>
          <w:szCs w:val="28"/>
        </w:rPr>
        <w:t>有16本考试材料信息填写不正确。其中有8份试卷分析中没填写考试形式，考试时间，学生人数与成绩单人数不一致，最低分50分写成69分；试卷封皮内容填写不全，如学院栏的内容没填写，字迹潦草，看不清；材料签名不全；学生试卷没写班级与学号；有的试卷得分栏内没有填写得分。</w:t>
      </w:r>
    </w:p>
    <w:p w:rsidR="000B6D23" w:rsidRPr="007409A2" w:rsidRDefault="000B6D23" w:rsidP="000B6D23">
      <w:pPr>
        <w:adjustRightInd w:val="0"/>
        <w:snapToGrid w:val="0"/>
        <w:spacing w:line="560" w:lineRule="exact"/>
        <w:ind w:firstLineChars="147" w:firstLine="413"/>
        <w:jc w:val="left"/>
        <w:rPr>
          <w:rFonts w:ascii="仿宋_GB2312" w:eastAsia="仿宋_GB2312" w:hAnsi="宋体"/>
          <w:b/>
          <w:sz w:val="28"/>
          <w:szCs w:val="28"/>
        </w:rPr>
      </w:pPr>
      <w:r w:rsidRPr="007409A2">
        <w:rPr>
          <w:rFonts w:ascii="仿宋_GB2312" w:eastAsia="仿宋_GB2312" w:hAnsi="宋体" w:hint="eastAsia"/>
          <w:b/>
          <w:sz w:val="28"/>
          <w:szCs w:val="28"/>
        </w:rPr>
        <w:t>6.试卷材料装订不规范</w:t>
      </w:r>
    </w:p>
    <w:p w:rsidR="000B6D23" w:rsidRPr="007409A2" w:rsidRDefault="000B6D23" w:rsidP="000B6D23">
      <w:pPr>
        <w:spacing w:line="560" w:lineRule="exact"/>
        <w:ind w:firstLineChars="177" w:firstLine="496"/>
        <w:rPr>
          <w:rFonts w:ascii="仿宋_GB2312" w:eastAsia="仿宋_GB2312" w:hAnsi="宋体" w:cs="宋体"/>
          <w:kern w:val="0"/>
          <w:sz w:val="28"/>
          <w:szCs w:val="28"/>
        </w:rPr>
      </w:pPr>
      <w:r w:rsidRPr="007409A2">
        <w:rPr>
          <w:rFonts w:ascii="仿宋_GB2312" w:eastAsia="仿宋_GB2312" w:hAnsi="宋体" w:cs="宋体" w:hint="eastAsia"/>
          <w:kern w:val="0"/>
          <w:sz w:val="28"/>
          <w:szCs w:val="28"/>
        </w:rPr>
        <w:t>有15本试卷装订存在质量问题。试卷装订参差不齐，材料装订方向不正确；验算纸（草纸）没拆除，试卷没按学生学号顺序装订；装订松散，部分内容被覆盖，不便于查看；材料装订不牢固，易脱落。</w:t>
      </w:r>
    </w:p>
    <w:p w:rsidR="000B6D23" w:rsidRPr="007409A2" w:rsidRDefault="000B6D23" w:rsidP="000B6D23">
      <w:pPr>
        <w:adjustRightInd w:val="0"/>
        <w:snapToGrid w:val="0"/>
        <w:spacing w:line="560" w:lineRule="exact"/>
        <w:ind w:firstLineChars="200" w:firstLine="560"/>
        <w:jc w:val="left"/>
        <w:rPr>
          <w:rFonts w:ascii="仿宋_GB2312" w:eastAsia="仿宋_GB2312" w:hAnsi="楷体"/>
          <w:sz w:val="28"/>
          <w:szCs w:val="28"/>
        </w:rPr>
      </w:pPr>
      <w:r w:rsidRPr="007409A2">
        <w:rPr>
          <w:rFonts w:ascii="仿宋_GB2312" w:eastAsia="仿宋_GB2312" w:hAnsi="楷体" w:hint="eastAsia"/>
          <w:sz w:val="28"/>
          <w:szCs w:val="28"/>
        </w:rPr>
        <w:t>另外，有的试卷排版格式不规范，如</w:t>
      </w:r>
      <w:r w:rsidRPr="007409A2">
        <w:rPr>
          <w:rFonts w:ascii="仿宋_GB2312" w:eastAsia="仿宋_GB2312" w:hAnsi="楷体" w:cs="宋体" w:hint="eastAsia"/>
          <w:kern w:val="0"/>
          <w:sz w:val="28"/>
          <w:szCs w:val="28"/>
        </w:rPr>
        <w:t>20180121班，宏观经济学，</w:t>
      </w:r>
    </w:p>
    <w:p w:rsidR="000B6D23" w:rsidRPr="007409A2" w:rsidRDefault="000B6D23" w:rsidP="000B6D23">
      <w:pPr>
        <w:adjustRightInd w:val="0"/>
        <w:snapToGrid w:val="0"/>
        <w:spacing w:line="560" w:lineRule="exact"/>
        <w:jc w:val="left"/>
        <w:rPr>
          <w:rFonts w:ascii="仿宋_GB2312" w:eastAsia="仿宋_GB2312" w:hAnsi="楷体"/>
          <w:sz w:val="28"/>
          <w:szCs w:val="28"/>
        </w:rPr>
      </w:pPr>
      <w:r w:rsidRPr="007409A2">
        <w:rPr>
          <w:rFonts w:ascii="仿宋_GB2312" w:eastAsia="仿宋_GB2312" w:hAnsi="楷体" w:hint="eastAsia"/>
          <w:sz w:val="28"/>
          <w:szCs w:val="28"/>
        </w:rPr>
        <w:t>试卷没有学院、班级、学号、姓名的横栏，行距不一致；试卷分析不够认真，缺乏针对性等。</w:t>
      </w:r>
    </w:p>
    <w:p w:rsidR="000B6D23" w:rsidRPr="00127032" w:rsidRDefault="000B6D23" w:rsidP="000B6D23">
      <w:pPr>
        <w:spacing w:line="560" w:lineRule="exact"/>
        <w:ind w:firstLineChars="200" w:firstLine="562"/>
        <w:rPr>
          <w:rFonts w:ascii="黑体" w:eastAsia="黑体" w:hAnsi="黑体" w:cs="宋体"/>
          <w:b/>
          <w:color w:val="000000" w:themeColor="text1"/>
          <w:kern w:val="0"/>
          <w:sz w:val="28"/>
          <w:szCs w:val="28"/>
        </w:rPr>
      </w:pPr>
      <w:r w:rsidRPr="00127032">
        <w:rPr>
          <w:rFonts w:ascii="黑体" w:eastAsia="黑体" w:hAnsi="黑体" w:cs="宋体" w:hint="eastAsia"/>
          <w:b/>
          <w:color w:val="000000" w:themeColor="text1"/>
          <w:kern w:val="0"/>
          <w:sz w:val="28"/>
          <w:szCs w:val="28"/>
        </w:rPr>
        <w:t>三、建议及措施</w:t>
      </w:r>
    </w:p>
    <w:p w:rsidR="000B6D23" w:rsidRPr="007409A2" w:rsidRDefault="000B6D23" w:rsidP="000B6D23">
      <w:pPr>
        <w:spacing w:line="560" w:lineRule="exact"/>
        <w:ind w:firstLineChars="200" w:firstLine="560"/>
        <w:rPr>
          <w:rFonts w:ascii="仿宋_GB2312" w:eastAsia="仿宋_GB2312" w:hAnsi="ˎ̥" w:cs="宋体"/>
          <w:color w:val="000000" w:themeColor="text1"/>
          <w:kern w:val="0"/>
          <w:sz w:val="28"/>
          <w:szCs w:val="28"/>
        </w:rPr>
      </w:pPr>
      <w:r w:rsidRPr="007409A2">
        <w:rPr>
          <w:rFonts w:ascii="仿宋_GB2312" w:eastAsia="仿宋_GB2312" w:hAnsi="ˎ̥" w:cs="宋体" w:hint="eastAsia"/>
          <w:color w:val="000000" w:themeColor="text1"/>
          <w:kern w:val="0"/>
          <w:sz w:val="28"/>
          <w:szCs w:val="28"/>
        </w:rPr>
        <w:t>1．各学院加强</w:t>
      </w:r>
      <w:r w:rsidR="002408C0">
        <w:rPr>
          <w:rFonts w:ascii="仿宋_GB2312" w:eastAsia="仿宋_GB2312" w:hAnsi="ˎ̥" w:cs="宋体" w:hint="eastAsia"/>
          <w:color w:val="000000" w:themeColor="text1"/>
          <w:kern w:val="0"/>
          <w:sz w:val="28"/>
          <w:szCs w:val="28"/>
        </w:rPr>
        <w:t>对</w:t>
      </w:r>
      <w:r w:rsidRPr="007409A2">
        <w:rPr>
          <w:rFonts w:ascii="仿宋_GB2312" w:eastAsia="仿宋_GB2312" w:hAnsi="ˎ̥" w:cs="宋体" w:hint="eastAsia"/>
          <w:color w:val="000000" w:themeColor="text1"/>
          <w:kern w:val="0"/>
          <w:sz w:val="28"/>
          <w:szCs w:val="28"/>
        </w:rPr>
        <w:t>考务工作的管理，提高教师对考务工作的认识，把好出题、排版、阅卷质量关，避免在考务工作中出现低级错误。</w:t>
      </w:r>
    </w:p>
    <w:p w:rsidR="000B6D23" w:rsidRPr="007409A2" w:rsidRDefault="000B6D23" w:rsidP="000B6D23">
      <w:pPr>
        <w:spacing w:line="560" w:lineRule="exact"/>
        <w:ind w:firstLineChars="200" w:firstLine="560"/>
        <w:rPr>
          <w:rFonts w:ascii="仿宋_GB2312" w:eastAsia="仿宋_GB2312" w:hAnsi="ˎ̥" w:cs="宋体"/>
          <w:color w:val="000000" w:themeColor="text1"/>
          <w:kern w:val="0"/>
          <w:sz w:val="28"/>
          <w:szCs w:val="28"/>
        </w:rPr>
      </w:pPr>
      <w:r w:rsidRPr="007409A2">
        <w:rPr>
          <w:rFonts w:ascii="仿宋_GB2312" w:eastAsia="仿宋_GB2312" w:hAnsi="ˎ̥" w:cs="宋体" w:hint="eastAsia"/>
          <w:color w:val="000000" w:themeColor="text1"/>
          <w:kern w:val="0"/>
          <w:sz w:val="28"/>
          <w:szCs w:val="28"/>
        </w:rPr>
        <w:t>2．各学院发挥好各有关职能部门在考务工作中的监管作用。对考题内容、题量，排版格式、页码、试题编序、分值分配、主</w:t>
      </w:r>
      <w:r w:rsidR="002408C0">
        <w:rPr>
          <w:rFonts w:ascii="仿宋_GB2312" w:eastAsia="仿宋_GB2312" w:hAnsi="ˎ̥" w:cs="宋体" w:hint="eastAsia"/>
          <w:color w:val="000000" w:themeColor="text1"/>
          <w:kern w:val="0"/>
          <w:sz w:val="28"/>
          <w:szCs w:val="28"/>
        </w:rPr>
        <w:t>、</w:t>
      </w:r>
      <w:r w:rsidRPr="007409A2">
        <w:rPr>
          <w:rFonts w:ascii="仿宋_GB2312" w:eastAsia="仿宋_GB2312" w:hAnsi="ˎ̥" w:cs="宋体" w:hint="eastAsia"/>
          <w:color w:val="000000" w:themeColor="text1"/>
          <w:kern w:val="0"/>
          <w:sz w:val="28"/>
          <w:szCs w:val="28"/>
        </w:rPr>
        <w:t>客观题比例等内容进行审核把关，以保证考试题的质量。</w:t>
      </w:r>
    </w:p>
    <w:p w:rsidR="000B6D23" w:rsidRPr="007409A2" w:rsidRDefault="000B6D23" w:rsidP="000B6D23">
      <w:pPr>
        <w:spacing w:line="560" w:lineRule="exact"/>
        <w:ind w:firstLineChars="200" w:firstLine="560"/>
        <w:rPr>
          <w:rFonts w:ascii="仿宋_GB2312" w:eastAsia="仿宋_GB2312" w:hAnsi="ˎ̥" w:cs="宋体"/>
          <w:color w:val="000000" w:themeColor="text1"/>
          <w:kern w:val="0"/>
          <w:sz w:val="28"/>
          <w:szCs w:val="28"/>
        </w:rPr>
      </w:pPr>
      <w:r w:rsidRPr="007409A2">
        <w:rPr>
          <w:rFonts w:ascii="仿宋_GB2312" w:eastAsia="仿宋_GB2312" w:hAnsi="ˎ̥" w:cs="宋体" w:hint="eastAsia"/>
          <w:color w:val="000000" w:themeColor="text1"/>
          <w:kern w:val="0"/>
          <w:sz w:val="28"/>
          <w:szCs w:val="28"/>
        </w:rPr>
        <w:lastRenderedPageBreak/>
        <w:t>3．学校要出台关于阅卷的质量规范，指导教师做好考务工作，确保考务工作的质量，减少因教师阅卷不认真，批改标准不统一，合分不正确，造成学生考试成绩等级的变化，避免给学生参加与学习成绩有关各类评奖、评优带来不良影响。</w:t>
      </w:r>
    </w:p>
    <w:p w:rsidR="000B6D23" w:rsidRDefault="000B6D23" w:rsidP="000B6D23">
      <w:pPr>
        <w:spacing w:line="560" w:lineRule="exact"/>
        <w:ind w:firstLineChars="1469" w:firstLine="4113"/>
        <w:rPr>
          <w:rFonts w:ascii="仿宋_GB2312" w:eastAsia="仿宋_GB2312" w:hAnsi="宋体" w:cs="宋体"/>
          <w:color w:val="000000" w:themeColor="text1"/>
          <w:kern w:val="0"/>
          <w:sz w:val="28"/>
          <w:szCs w:val="28"/>
        </w:rPr>
      </w:pPr>
    </w:p>
    <w:p w:rsidR="000B6D23" w:rsidRDefault="000B6D23" w:rsidP="000B6D23">
      <w:pPr>
        <w:spacing w:line="560" w:lineRule="exact"/>
        <w:ind w:firstLineChars="1469" w:firstLine="4113"/>
        <w:rPr>
          <w:rFonts w:ascii="仿宋_GB2312" w:eastAsia="仿宋_GB2312" w:hAnsi="宋体" w:cs="宋体"/>
          <w:color w:val="000000" w:themeColor="text1"/>
          <w:kern w:val="0"/>
          <w:sz w:val="28"/>
          <w:szCs w:val="28"/>
        </w:rPr>
      </w:pPr>
    </w:p>
    <w:p w:rsidR="000B6D23" w:rsidRPr="007409A2" w:rsidRDefault="000B6D23" w:rsidP="000B6D23">
      <w:pPr>
        <w:pStyle w:val="2"/>
        <w:spacing w:line="560" w:lineRule="exact"/>
        <w:ind w:left="0" w:firstLineChars="200" w:firstLine="560"/>
        <w:rPr>
          <w:rFonts w:hAnsi="宋体"/>
          <w:sz w:val="28"/>
          <w:szCs w:val="28"/>
        </w:rPr>
      </w:pPr>
    </w:p>
    <w:p w:rsidR="00915F7E" w:rsidRDefault="00915F7E" w:rsidP="00915F7E">
      <w:pPr>
        <w:rPr>
          <w:rFonts w:ascii="楷体_GB2312" w:eastAsia="楷体_GB2312" w:hAnsi="楷体_GB2312"/>
          <w:b/>
          <w:spacing w:val="-8"/>
          <w:sz w:val="28"/>
          <w:szCs w:val="28"/>
        </w:rPr>
      </w:pPr>
    </w:p>
    <w:p w:rsidR="000B6D23" w:rsidRDefault="000B6D23" w:rsidP="00915F7E">
      <w:pPr>
        <w:rPr>
          <w:rFonts w:ascii="楷体_GB2312" w:eastAsia="楷体_GB2312" w:hAnsi="楷体_GB2312"/>
          <w:b/>
          <w:spacing w:val="-8"/>
          <w:sz w:val="28"/>
          <w:szCs w:val="28"/>
        </w:rPr>
      </w:pPr>
    </w:p>
    <w:p w:rsidR="000B6D23" w:rsidRDefault="000B6D23" w:rsidP="00915F7E">
      <w:pPr>
        <w:rPr>
          <w:rFonts w:ascii="楷体_GB2312" w:eastAsia="楷体_GB2312" w:hAnsi="楷体_GB2312"/>
          <w:b/>
          <w:spacing w:val="-8"/>
          <w:sz w:val="28"/>
          <w:szCs w:val="28"/>
        </w:rPr>
      </w:pPr>
    </w:p>
    <w:p w:rsidR="000B6D23" w:rsidRDefault="000B6D23" w:rsidP="00915F7E">
      <w:pPr>
        <w:rPr>
          <w:rFonts w:ascii="楷体_GB2312" w:eastAsia="楷体_GB2312" w:hAnsi="楷体_GB2312"/>
          <w:b/>
          <w:spacing w:val="-8"/>
          <w:sz w:val="28"/>
          <w:szCs w:val="28"/>
        </w:rPr>
      </w:pPr>
    </w:p>
    <w:p w:rsidR="000B6D23" w:rsidRDefault="000B6D23" w:rsidP="00915F7E">
      <w:pPr>
        <w:rPr>
          <w:rFonts w:ascii="楷体_GB2312" w:eastAsia="楷体_GB2312" w:hAnsi="楷体_GB2312"/>
          <w:b/>
          <w:spacing w:val="-8"/>
          <w:sz w:val="28"/>
          <w:szCs w:val="28"/>
        </w:rPr>
      </w:pPr>
    </w:p>
    <w:p w:rsidR="000B6D23" w:rsidRDefault="000B6D23" w:rsidP="00915F7E">
      <w:pPr>
        <w:rPr>
          <w:rFonts w:ascii="楷体_GB2312" w:eastAsia="楷体_GB2312" w:hAnsi="楷体_GB2312"/>
          <w:b/>
          <w:spacing w:val="-8"/>
          <w:sz w:val="28"/>
          <w:szCs w:val="28"/>
        </w:rPr>
      </w:pPr>
    </w:p>
    <w:p w:rsidR="000B6D23" w:rsidRPr="000B6D23" w:rsidRDefault="000B6D23" w:rsidP="00915F7E">
      <w:pPr>
        <w:rPr>
          <w:rFonts w:ascii="楷体_GB2312" w:eastAsia="楷体_GB2312" w:hAnsi="楷体_GB2312"/>
          <w:b/>
          <w:spacing w:val="-8"/>
          <w:sz w:val="28"/>
          <w:szCs w:val="28"/>
        </w:rPr>
      </w:pPr>
    </w:p>
    <w:p w:rsidR="000B6D23" w:rsidRDefault="000B6D23" w:rsidP="00915F7E">
      <w:pPr>
        <w:rPr>
          <w:rFonts w:ascii="楷体_GB2312" w:eastAsia="楷体_GB2312" w:hAnsi="楷体_GB2312"/>
          <w:b/>
          <w:spacing w:val="-8"/>
          <w:sz w:val="28"/>
          <w:szCs w:val="28"/>
        </w:rPr>
      </w:pPr>
    </w:p>
    <w:p w:rsidR="000B6D23" w:rsidRDefault="000B6D23" w:rsidP="00915F7E">
      <w:pPr>
        <w:rPr>
          <w:rFonts w:ascii="楷体_GB2312" w:eastAsia="楷体_GB2312" w:hAnsi="楷体_GB2312"/>
          <w:b/>
          <w:spacing w:val="-8"/>
          <w:sz w:val="28"/>
          <w:szCs w:val="28"/>
        </w:rPr>
      </w:pPr>
    </w:p>
    <w:p w:rsidR="000B6D23" w:rsidRDefault="000B6D23" w:rsidP="00915F7E">
      <w:pPr>
        <w:rPr>
          <w:rFonts w:ascii="楷体_GB2312" w:eastAsia="楷体_GB2312" w:hAnsi="楷体_GB2312"/>
          <w:b/>
          <w:spacing w:val="-8"/>
          <w:sz w:val="28"/>
          <w:szCs w:val="28"/>
        </w:rPr>
      </w:pPr>
    </w:p>
    <w:p w:rsidR="000B6D23" w:rsidRDefault="000B6D23" w:rsidP="00915F7E">
      <w:pPr>
        <w:rPr>
          <w:rFonts w:ascii="楷体_GB2312" w:eastAsia="楷体_GB2312" w:hAnsi="楷体_GB2312"/>
          <w:b/>
          <w:spacing w:val="-8"/>
          <w:sz w:val="28"/>
          <w:szCs w:val="28"/>
        </w:rPr>
      </w:pPr>
    </w:p>
    <w:p w:rsidR="000B6D23" w:rsidRDefault="000B6D23" w:rsidP="00915F7E">
      <w:pPr>
        <w:rPr>
          <w:rFonts w:ascii="楷体_GB2312" w:eastAsia="楷体_GB2312" w:hAnsi="楷体_GB2312"/>
          <w:b/>
          <w:spacing w:val="-8"/>
          <w:sz w:val="28"/>
          <w:szCs w:val="28"/>
        </w:rPr>
      </w:pPr>
    </w:p>
    <w:p w:rsidR="000B6D23" w:rsidRDefault="000B6D23" w:rsidP="00915F7E">
      <w:pPr>
        <w:rPr>
          <w:rFonts w:ascii="楷体_GB2312" w:eastAsia="楷体_GB2312" w:hAnsi="楷体_GB2312"/>
          <w:b/>
          <w:spacing w:val="-8"/>
          <w:sz w:val="28"/>
          <w:szCs w:val="28"/>
        </w:rPr>
      </w:pPr>
    </w:p>
    <w:p w:rsidR="000B6D23" w:rsidRDefault="000B6D23" w:rsidP="00915F7E">
      <w:pPr>
        <w:rPr>
          <w:rFonts w:ascii="楷体_GB2312" w:eastAsia="楷体_GB2312" w:hAnsi="楷体_GB2312"/>
          <w:b/>
          <w:spacing w:val="-8"/>
          <w:sz w:val="28"/>
          <w:szCs w:val="28"/>
        </w:rPr>
      </w:pPr>
    </w:p>
    <w:p w:rsidR="000B6D23" w:rsidRDefault="000B6D23" w:rsidP="00915F7E">
      <w:pPr>
        <w:rPr>
          <w:rFonts w:ascii="楷体_GB2312" w:eastAsia="楷体_GB2312" w:hAnsi="楷体_GB2312"/>
          <w:b/>
          <w:spacing w:val="-8"/>
          <w:sz w:val="28"/>
          <w:szCs w:val="28"/>
        </w:rPr>
      </w:pPr>
    </w:p>
    <w:p w:rsidR="000B6D23" w:rsidRDefault="000B6D23" w:rsidP="00915F7E">
      <w:pPr>
        <w:rPr>
          <w:rFonts w:ascii="楷体_GB2312" w:eastAsia="楷体_GB2312" w:hAnsi="楷体_GB2312"/>
          <w:b/>
          <w:spacing w:val="-8"/>
          <w:sz w:val="28"/>
          <w:szCs w:val="28"/>
        </w:rPr>
      </w:pPr>
    </w:p>
    <w:p w:rsidR="00330DA0" w:rsidRPr="00127032" w:rsidRDefault="00330DA0" w:rsidP="00F96D47">
      <w:pPr>
        <w:spacing w:beforeLines="50" w:afterLines="50" w:line="800" w:lineRule="exact"/>
        <w:jc w:val="center"/>
        <w:rPr>
          <w:rFonts w:ascii="方正小标宋简体" w:eastAsia="方正小标宋简体" w:hAnsi="华文中宋"/>
          <w:b/>
          <w:color w:val="000000"/>
          <w:sz w:val="36"/>
          <w:szCs w:val="32"/>
        </w:rPr>
      </w:pPr>
      <w:bookmarkStart w:id="1" w:name="_Hlk532325158"/>
      <w:r w:rsidRPr="00127032">
        <w:rPr>
          <w:rFonts w:ascii="方正小标宋简体" w:eastAsia="方正小标宋简体" w:hAnsi="华文中宋" w:hint="eastAsia"/>
          <w:b/>
          <w:spacing w:val="-8"/>
          <w:sz w:val="32"/>
          <w:szCs w:val="28"/>
        </w:rPr>
        <w:lastRenderedPageBreak/>
        <w:t>2019届本科毕业设计（论文）</w:t>
      </w:r>
      <w:r w:rsidR="002408C0">
        <w:rPr>
          <w:rFonts w:ascii="方正小标宋简体" w:eastAsia="方正小标宋简体" w:hAnsi="华文中宋" w:hint="eastAsia"/>
          <w:b/>
          <w:spacing w:val="-8"/>
          <w:sz w:val="32"/>
          <w:szCs w:val="28"/>
        </w:rPr>
        <w:t>抽查</w:t>
      </w:r>
      <w:r w:rsidRPr="00127032">
        <w:rPr>
          <w:rFonts w:ascii="方正小标宋简体" w:eastAsia="方正小标宋简体" w:hAnsi="华文中宋" w:hint="eastAsia"/>
          <w:b/>
          <w:spacing w:val="-8"/>
          <w:sz w:val="32"/>
          <w:szCs w:val="28"/>
        </w:rPr>
        <w:t>情况通报</w:t>
      </w:r>
    </w:p>
    <w:tbl>
      <w:tblPr>
        <w:tblW w:w="5092" w:type="pct"/>
        <w:jc w:val="center"/>
        <w:tblCellSpacing w:w="15" w:type="dxa"/>
        <w:tblLayout w:type="fixed"/>
        <w:tblCellMar>
          <w:top w:w="15" w:type="dxa"/>
          <w:left w:w="15" w:type="dxa"/>
          <w:bottom w:w="15" w:type="dxa"/>
          <w:right w:w="15" w:type="dxa"/>
        </w:tblCellMar>
        <w:tblLook w:val="04A0"/>
      </w:tblPr>
      <w:tblGrid>
        <w:gridCol w:w="8550"/>
      </w:tblGrid>
      <w:tr w:rsidR="00330DA0" w:rsidRPr="00330DA0" w:rsidTr="00330DA0">
        <w:trPr>
          <w:tblCellSpacing w:w="15" w:type="dxa"/>
          <w:jc w:val="center"/>
        </w:trPr>
        <w:tc>
          <w:tcPr>
            <w:tcW w:w="4965" w:type="pct"/>
            <w:vAlign w:val="center"/>
            <w:hideMark/>
          </w:tcPr>
          <w:p w:rsidR="00330DA0" w:rsidRPr="00330DA0" w:rsidRDefault="00330DA0" w:rsidP="00330DA0">
            <w:pPr>
              <w:widowControl/>
              <w:spacing w:line="560" w:lineRule="exact"/>
              <w:ind w:firstLineChars="250" w:firstLine="700"/>
              <w:jc w:val="left"/>
              <w:rPr>
                <w:rFonts w:ascii="仿宋_GB2312" w:eastAsia="仿宋_GB2312" w:hAnsi="宋体" w:cs="宋体"/>
                <w:color w:val="000000"/>
                <w:kern w:val="0"/>
                <w:sz w:val="28"/>
                <w:szCs w:val="28"/>
              </w:rPr>
            </w:pPr>
            <w:r w:rsidRPr="00330DA0">
              <w:rPr>
                <w:rFonts w:ascii="仿宋_GB2312" w:eastAsia="仿宋_GB2312" w:hAnsi="宋体" w:cs="宋体" w:hint="eastAsia"/>
                <w:color w:val="000000"/>
                <w:kern w:val="0"/>
                <w:sz w:val="28"/>
                <w:szCs w:val="28"/>
              </w:rPr>
              <w:t>2019年9月20日至11月18日，学校教学督导委员会抽查了12个二级学院的80篇2019届本科毕业设计（论文）。对论文的选题、开题报告、综合应用基本理论情况、学术水平以及文本和过程材料的规范性等方面内容进行检查。抽查结果成绩排序见表1。</w:t>
            </w:r>
          </w:p>
          <w:tbl>
            <w:tblPr>
              <w:tblW w:w="8347" w:type="dxa"/>
              <w:jc w:val="center"/>
              <w:tblLayout w:type="fixed"/>
              <w:tblLook w:val="04A0"/>
            </w:tblPr>
            <w:tblGrid>
              <w:gridCol w:w="1184"/>
              <w:gridCol w:w="2552"/>
              <w:gridCol w:w="752"/>
              <w:gridCol w:w="752"/>
              <w:gridCol w:w="752"/>
              <w:gridCol w:w="752"/>
              <w:gridCol w:w="894"/>
              <w:gridCol w:w="709"/>
            </w:tblGrid>
            <w:tr w:rsidR="00330DA0" w:rsidRPr="00330DA0" w:rsidTr="00330DA0">
              <w:trPr>
                <w:trHeight w:val="510"/>
                <w:jc w:val="center"/>
              </w:trPr>
              <w:tc>
                <w:tcPr>
                  <w:tcW w:w="8347" w:type="dxa"/>
                  <w:gridSpan w:val="8"/>
                  <w:tcBorders>
                    <w:top w:val="nil"/>
                    <w:left w:val="nil"/>
                    <w:bottom w:val="single" w:sz="4" w:space="0" w:color="auto"/>
                    <w:right w:val="nil"/>
                  </w:tcBorders>
                  <w:noWrap/>
                  <w:vAlign w:val="bottom"/>
                  <w:hideMark/>
                </w:tcPr>
                <w:p w:rsidR="00330DA0" w:rsidRPr="00127032" w:rsidRDefault="00330DA0" w:rsidP="003764C5">
                  <w:pPr>
                    <w:widowControl/>
                    <w:spacing w:line="560" w:lineRule="exact"/>
                    <w:ind w:firstLineChars="150" w:firstLine="361"/>
                    <w:jc w:val="center"/>
                    <w:rPr>
                      <w:rFonts w:ascii="黑体" w:eastAsia="黑体" w:hAnsi="黑体" w:cs="宋体"/>
                      <w:b/>
                      <w:kern w:val="0"/>
                      <w:szCs w:val="21"/>
                    </w:rPr>
                  </w:pPr>
                  <w:r w:rsidRPr="00127032">
                    <w:rPr>
                      <w:rFonts w:ascii="黑体" w:eastAsia="黑体" w:hAnsi="黑体" w:cs="宋体" w:hint="eastAsia"/>
                      <w:b/>
                      <w:kern w:val="0"/>
                      <w:sz w:val="24"/>
                    </w:rPr>
                    <w:t>表1 2019届本科毕业设计（论文）抽查成绩排序一览表</w:t>
                  </w:r>
                  <w:bookmarkStart w:id="2" w:name="_Hlk532326527"/>
                </w:p>
              </w:tc>
            </w:tr>
            <w:tr w:rsidR="00330DA0" w:rsidRPr="00330DA0" w:rsidTr="00330DA0">
              <w:trPr>
                <w:trHeight w:val="569"/>
                <w:jc w:val="center"/>
              </w:trPr>
              <w:tc>
                <w:tcPr>
                  <w:tcW w:w="1184" w:type="dxa"/>
                  <w:vMerge w:val="restart"/>
                  <w:tcBorders>
                    <w:top w:val="nil"/>
                    <w:left w:val="single" w:sz="4" w:space="0" w:color="auto"/>
                    <w:bottom w:val="single" w:sz="4" w:space="0" w:color="auto"/>
                    <w:right w:val="single" w:sz="4" w:space="0" w:color="auto"/>
                  </w:tcBorders>
                  <w:noWrap/>
                  <w:vAlign w:val="center"/>
                  <w:hideMark/>
                </w:tcPr>
                <w:p w:rsidR="00330DA0" w:rsidRPr="00127032" w:rsidRDefault="00330DA0" w:rsidP="00330DA0">
                  <w:pPr>
                    <w:widowControl/>
                    <w:ind w:firstLineChars="50" w:firstLine="120"/>
                    <w:jc w:val="center"/>
                    <w:rPr>
                      <w:rFonts w:ascii="仿宋_GB2312" w:eastAsia="仿宋_GB2312" w:hAnsi="宋体" w:cs="宋体"/>
                      <w:b/>
                      <w:kern w:val="0"/>
                      <w:sz w:val="24"/>
                    </w:rPr>
                  </w:pPr>
                  <w:r w:rsidRPr="00127032">
                    <w:rPr>
                      <w:rFonts w:ascii="仿宋_GB2312" w:eastAsia="仿宋_GB2312" w:hAnsi="宋体" w:cs="宋体" w:hint="eastAsia"/>
                      <w:b/>
                      <w:kern w:val="0"/>
                      <w:sz w:val="24"/>
                    </w:rPr>
                    <w:t>抽查总</w:t>
                  </w:r>
                </w:p>
                <w:p w:rsidR="00330DA0" w:rsidRPr="00127032" w:rsidRDefault="00330DA0" w:rsidP="00330DA0">
                  <w:pPr>
                    <w:widowControl/>
                    <w:jc w:val="center"/>
                    <w:rPr>
                      <w:rFonts w:ascii="仿宋_GB2312" w:eastAsia="仿宋_GB2312" w:hAnsi="宋体" w:cs="宋体"/>
                      <w:b/>
                      <w:kern w:val="0"/>
                      <w:szCs w:val="21"/>
                    </w:rPr>
                  </w:pPr>
                  <w:r w:rsidRPr="00127032">
                    <w:rPr>
                      <w:rFonts w:ascii="仿宋_GB2312" w:eastAsia="仿宋_GB2312" w:hAnsi="宋体" w:cs="宋体" w:hint="eastAsia"/>
                      <w:b/>
                      <w:kern w:val="0"/>
                      <w:sz w:val="24"/>
                    </w:rPr>
                    <w:t>成绩排序</w:t>
                  </w:r>
                </w:p>
              </w:tc>
              <w:tc>
                <w:tcPr>
                  <w:tcW w:w="2552" w:type="dxa"/>
                  <w:vMerge w:val="restart"/>
                  <w:tcBorders>
                    <w:top w:val="nil"/>
                    <w:left w:val="single" w:sz="4" w:space="0" w:color="auto"/>
                    <w:bottom w:val="single" w:sz="4" w:space="0" w:color="auto"/>
                    <w:right w:val="single" w:sz="4" w:space="0" w:color="auto"/>
                  </w:tcBorders>
                  <w:noWrap/>
                  <w:vAlign w:val="center"/>
                  <w:hideMark/>
                </w:tcPr>
                <w:p w:rsidR="00330DA0" w:rsidRPr="00127032" w:rsidRDefault="00330DA0" w:rsidP="00330DA0">
                  <w:pPr>
                    <w:widowControl/>
                    <w:jc w:val="center"/>
                    <w:rPr>
                      <w:rFonts w:ascii="仿宋_GB2312" w:eastAsia="仿宋_GB2312" w:hAnsi="宋体" w:cs="宋体"/>
                      <w:b/>
                      <w:kern w:val="0"/>
                      <w:szCs w:val="21"/>
                    </w:rPr>
                  </w:pPr>
                  <w:r w:rsidRPr="00127032">
                    <w:rPr>
                      <w:rFonts w:ascii="仿宋_GB2312" w:eastAsia="仿宋_GB2312" w:hAnsi="宋体" w:cs="宋体" w:hint="eastAsia"/>
                      <w:b/>
                      <w:kern w:val="0"/>
                      <w:sz w:val="24"/>
                    </w:rPr>
                    <w:t>学院</w:t>
                  </w:r>
                </w:p>
              </w:tc>
              <w:tc>
                <w:tcPr>
                  <w:tcW w:w="1504" w:type="dxa"/>
                  <w:gridSpan w:val="2"/>
                  <w:tcBorders>
                    <w:top w:val="single" w:sz="4" w:space="0" w:color="auto"/>
                    <w:left w:val="nil"/>
                    <w:bottom w:val="single" w:sz="4" w:space="0" w:color="auto"/>
                    <w:right w:val="single" w:sz="4" w:space="0" w:color="auto"/>
                  </w:tcBorders>
                  <w:noWrap/>
                  <w:vAlign w:val="center"/>
                  <w:hideMark/>
                </w:tcPr>
                <w:p w:rsidR="00330DA0" w:rsidRPr="00127032" w:rsidRDefault="00330DA0" w:rsidP="00330DA0">
                  <w:pPr>
                    <w:widowControl/>
                    <w:jc w:val="center"/>
                    <w:rPr>
                      <w:rFonts w:ascii="仿宋_GB2312" w:eastAsia="仿宋_GB2312" w:hAnsi="宋体" w:cs="宋体"/>
                      <w:b/>
                      <w:kern w:val="0"/>
                      <w:szCs w:val="21"/>
                    </w:rPr>
                  </w:pPr>
                  <w:r w:rsidRPr="00127032">
                    <w:rPr>
                      <w:rFonts w:ascii="仿宋_GB2312" w:eastAsia="仿宋_GB2312" w:hAnsi="宋体" w:cs="宋体" w:hint="eastAsia"/>
                      <w:b/>
                      <w:kern w:val="0"/>
                      <w:sz w:val="24"/>
                    </w:rPr>
                    <w:t>抽  查</w:t>
                  </w:r>
                </w:p>
              </w:tc>
              <w:tc>
                <w:tcPr>
                  <w:tcW w:w="1504" w:type="dxa"/>
                  <w:gridSpan w:val="2"/>
                  <w:tcBorders>
                    <w:top w:val="single" w:sz="4" w:space="0" w:color="auto"/>
                    <w:left w:val="nil"/>
                    <w:bottom w:val="single" w:sz="4" w:space="0" w:color="auto"/>
                    <w:right w:val="single" w:sz="4" w:space="0" w:color="auto"/>
                  </w:tcBorders>
                  <w:noWrap/>
                  <w:vAlign w:val="center"/>
                  <w:hideMark/>
                </w:tcPr>
                <w:p w:rsidR="00330DA0" w:rsidRPr="00127032" w:rsidRDefault="00330DA0" w:rsidP="00330DA0">
                  <w:pPr>
                    <w:widowControl/>
                    <w:jc w:val="center"/>
                    <w:rPr>
                      <w:rFonts w:ascii="仿宋_GB2312" w:eastAsia="仿宋_GB2312" w:hAnsi="宋体" w:cs="宋体"/>
                      <w:b/>
                      <w:kern w:val="0"/>
                      <w:szCs w:val="21"/>
                    </w:rPr>
                  </w:pPr>
                  <w:r w:rsidRPr="00127032">
                    <w:rPr>
                      <w:rFonts w:ascii="仿宋_GB2312" w:eastAsia="仿宋_GB2312" w:hAnsi="宋体" w:cs="宋体" w:hint="eastAsia"/>
                      <w:b/>
                      <w:kern w:val="0"/>
                      <w:sz w:val="24"/>
                    </w:rPr>
                    <w:t>吻合度</w:t>
                  </w:r>
                </w:p>
              </w:tc>
              <w:tc>
                <w:tcPr>
                  <w:tcW w:w="894" w:type="dxa"/>
                  <w:vMerge w:val="restart"/>
                  <w:tcBorders>
                    <w:top w:val="nil"/>
                    <w:left w:val="single" w:sz="4" w:space="0" w:color="auto"/>
                    <w:bottom w:val="single" w:sz="4" w:space="0" w:color="auto"/>
                    <w:right w:val="single" w:sz="4" w:space="0" w:color="auto"/>
                  </w:tcBorders>
                  <w:noWrap/>
                  <w:vAlign w:val="center"/>
                  <w:hideMark/>
                </w:tcPr>
                <w:p w:rsidR="00330DA0" w:rsidRPr="00127032" w:rsidRDefault="00330DA0" w:rsidP="00330DA0">
                  <w:pPr>
                    <w:widowControl/>
                    <w:jc w:val="center"/>
                    <w:rPr>
                      <w:rFonts w:ascii="仿宋_GB2312" w:eastAsia="仿宋_GB2312" w:hAnsi="宋体" w:cs="宋体"/>
                      <w:b/>
                      <w:kern w:val="0"/>
                      <w:szCs w:val="21"/>
                    </w:rPr>
                  </w:pPr>
                  <w:r w:rsidRPr="00127032">
                    <w:rPr>
                      <w:rFonts w:ascii="仿宋_GB2312" w:eastAsia="仿宋_GB2312" w:hAnsi="宋体" w:cs="宋体" w:hint="eastAsia"/>
                      <w:b/>
                      <w:kern w:val="0"/>
                      <w:sz w:val="24"/>
                    </w:rPr>
                    <w:t>平均</w:t>
                  </w:r>
                </w:p>
              </w:tc>
              <w:tc>
                <w:tcPr>
                  <w:tcW w:w="709" w:type="dxa"/>
                  <w:vMerge w:val="restart"/>
                  <w:tcBorders>
                    <w:top w:val="nil"/>
                    <w:left w:val="single" w:sz="4" w:space="0" w:color="auto"/>
                    <w:bottom w:val="single" w:sz="4" w:space="0" w:color="auto"/>
                    <w:right w:val="single" w:sz="4" w:space="0" w:color="auto"/>
                  </w:tcBorders>
                  <w:noWrap/>
                  <w:vAlign w:val="center"/>
                  <w:hideMark/>
                </w:tcPr>
                <w:p w:rsidR="00330DA0" w:rsidRPr="00127032" w:rsidRDefault="00330DA0" w:rsidP="00330DA0">
                  <w:pPr>
                    <w:widowControl/>
                    <w:jc w:val="center"/>
                    <w:rPr>
                      <w:rFonts w:ascii="仿宋_GB2312" w:eastAsia="仿宋_GB2312" w:hAnsi="宋体" w:cs="宋体"/>
                      <w:b/>
                      <w:kern w:val="0"/>
                      <w:szCs w:val="21"/>
                    </w:rPr>
                  </w:pPr>
                  <w:r w:rsidRPr="00127032">
                    <w:rPr>
                      <w:rFonts w:ascii="仿宋_GB2312" w:eastAsia="仿宋_GB2312" w:hAnsi="宋体" w:cs="宋体" w:hint="eastAsia"/>
                      <w:b/>
                      <w:kern w:val="0"/>
                      <w:szCs w:val="21"/>
                    </w:rPr>
                    <w:t>备注</w:t>
                  </w:r>
                </w:p>
              </w:tc>
            </w:tr>
            <w:tr w:rsidR="00330DA0" w:rsidRPr="00330DA0" w:rsidTr="00330DA0">
              <w:trPr>
                <w:trHeight w:val="276"/>
                <w:jc w:val="center"/>
              </w:trPr>
              <w:tc>
                <w:tcPr>
                  <w:tcW w:w="1184" w:type="dxa"/>
                  <w:vMerge/>
                  <w:tcBorders>
                    <w:top w:val="nil"/>
                    <w:left w:val="single" w:sz="4" w:space="0" w:color="auto"/>
                    <w:bottom w:val="single" w:sz="4" w:space="0" w:color="auto"/>
                    <w:right w:val="single" w:sz="4" w:space="0" w:color="auto"/>
                  </w:tcBorders>
                  <w:vAlign w:val="center"/>
                  <w:hideMark/>
                </w:tcPr>
                <w:p w:rsidR="00330DA0" w:rsidRPr="00127032" w:rsidRDefault="00330DA0" w:rsidP="00330DA0">
                  <w:pPr>
                    <w:widowControl/>
                    <w:spacing w:line="560" w:lineRule="exact"/>
                    <w:jc w:val="center"/>
                    <w:rPr>
                      <w:rFonts w:ascii="仿宋_GB2312" w:eastAsia="仿宋_GB2312" w:hAnsi="宋体" w:cs="宋体"/>
                      <w:b/>
                      <w:kern w:val="0"/>
                      <w:szCs w:val="21"/>
                    </w:rPr>
                  </w:pPr>
                </w:p>
              </w:tc>
              <w:tc>
                <w:tcPr>
                  <w:tcW w:w="2552" w:type="dxa"/>
                  <w:vMerge/>
                  <w:tcBorders>
                    <w:top w:val="nil"/>
                    <w:left w:val="single" w:sz="4" w:space="0" w:color="auto"/>
                    <w:bottom w:val="single" w:sz="4" w:space="0" w:color="auto"/>
                    <w:right w:val="single" w:sz="4" w:space="0" w:color="auto"/>
                  </w:tcBorders>
                  <w:vAlign w:val="center"/>
                  <w:hideMark/>
                </w:tcPr>
                <w:p w:rsidR="00330DA0" w:rsidRPr="00127032" w:rsidRDefault="00330DA0" w:rsidP="00330DA0">
                  <w:pPr>
                    <w:widowControl/>
                    <w:spacing w:line="560" w:lineRule="exact"/>
                    <w:jc w:val="center"/>
                    <w:rPr>
                      <w:rFonts w:ascii="仿宋_GB2312" w:eastAsia="仿宋_GB2312" w:hAnsi="宋体" w:cs="宋体"/>
                      <w:b/>
                      <w:kern w:val="0"/>
                      <w:szCs w:val="21"/>
                    </w:rPr>
                  </w:pPr>
                </w:p>
              </w:tc>
              <w:tc>
                <w:tcPr>
                  <w:tcW w:w="752" w:type="dxa"/>
                  <w:tcBorders>
                    <w:top w:val="nil"/>
                    <w:left w:val="nil"/>
                    <w:bottom w:val="single" w:sz="4" w:space="0" w:color="auto"/>
                    <w:right w:val="single" w:sz="4" w:space="0" w:color="auto"/>
                  </w:tcBorders>
                  <w:noWrap/>
                  <w:vAlign w:val="center"/>
                  <w:hideMark/>
                </w:tcPr>
                <w:p w:rsidR="00330DA0" w:rsidRPr="00127032" w:rsidRDefault="00330DA0" w:rsidP="00330DA0">
                  <w:pPr>
                    <w:widowControl/>
                    <w:spacing w:line="560" w:lineRule="exact"/>
                    <w:jc w:val="center"/>
                    <w:rPr>
                      <w:rFonts w:ascii="仿宋_GB2312" w:eastAsia="仿宋_GB2312" w:hAnsi="宋体" w:cs="宋体"/>
                      <w:b/>
                      <w:kern w:val="0"/>
                      <w:szCs w:val="21"/>
                    </w:rPr>
                  </w:pPr>
                  <w:r w:rsidRPr="00127032">
                    <w:rPr>
                      <w:rFonts w:ascii="仿宋_GB2312" w:eastAsia="仿宋_GB2312" w:hAnsi="宋体" w:cs="宋体" w:hint="eastAsia"/>
                      <w:b/>
                      <w:kern w:val="0"/>
                      <w:sz w:val="24"/>
                    </w:rPr>
                    <w:t>成绩</w:t>
                  </w:r>
                </w:p>
              </w:tc>
              <w:tc>
                <w:tcPr>
                  <w:tcW w:w="752" w:type="dxa"/>
                  <w:tcBorders>
                    <w:top w:val="nil"/>
                    <w:left w:val="nil"/>
                    <w:bottom w:val="single" w:sz="4" w:space="0" w:color="auto"/>
                    <w:right w:val="single" w:sz="4" w:space="0" w:color="auto"/>
                  </w:tcBorders>
                  <w:noWrap/>
                  <w:vAlign w:val="center"/>
                  <w:hideMark/>
                </w:tcPr>
                <w:p w:rsidR="00330DA0" w:rsidRPr="00127032" w:rsidRDefault="00330DA0" w:rsidP="00330DA0">
                  <w:pPr>
                    <w:widowControl/>
                    <w:spacing w:line="560" w:lineRule="exact"/>
                    <w:jc w:val="center"/>
                    <w:rPr>
                      <w:rFonts w:ascii="仿宋_GB2312" w:eastAsia="仿宋_GB2312" w:hAnsi="宋体" w:cs="宋体"/>
                      <w:b/>
                      <w:kern w:val="0"/>
                      <w:szCs w:val="21"/>
                    </w:rPr>
                  </w:pPr>
                  <w:r w:rsidRPr="00127032">
                    <w:rPr>
                      <w:rFonts w:ascii="仿宋_GB2312" w:eastAsia="仿宋_GB2312" w:hAnsi="宋体" w:cs="宋体" w:hint="eastAsia"/>
                      <w:b/>
                      <w:kern w:val="0"/>
                      <w:sz w:val="24"/>
                    </w:rPr>
                    <w:t>排序</w:t>
                  </w:r>
                </w:p>
              </w:tc>
              <w:tc>
                <w:tcPr>
                  <w:tcW w:w="752" w:type="dxa"/>
                  <w:tcBorders>
                    <w:top w:val="nil"/>
                    <w:left w:val="nil"/>
                    <w:bottom w:val="single" w:sz="4" w:space="0" w:color="auto"/>
                    <w:right w:val="single" w:sz="4" w:space="0" w:color="auto"/>
                  </w:tcBorders>
                  <w:noWrap/>
                  <w:vAlign w:val="center"/>
                  <w:hideMark/>
                </w:tcPr>
                <w:p w:rsidR="00330DA0" w:rsidRPr="00127032" w:rsidRDefault="00330DA0" w:rsidP="00330DA0">
                  <w:pPr>
                    <w:widowControl/>
                    <w:spacing w:line="560" w:lineRule="exact"/>
                    <w:jc w:val="center"/>
                    <w:rPr>
                      <w:rFonts w:ascii="仿宋_GB2312" w:eastAsia="仿宋_GB2312" w:hAnsi="宋体" w:cs="宋体"/>
                      <w:b/>
                      <w:kern w:val="0"/>
                      <w:szCs w:val="21"/>
                    </w:rPr>
                  </w:pPr>
                  <w:r w:rsidRPr="00127032">
                    <w:rPr>
                      <w:rFonts w:ascii="仿宋_GB2312" w:eastAsia="仿宋_GB2312" w:hAnsi="宋体" w:cs="宋体" w:hint="eastAsia"/>
                      <w:b/>
                      <w:kern w:val="0"/>
                      <w:sz w:val="24"/>
                    </w:rPr>
                    <w:t>成绩</w:t>
                  </w:r>
                </w:p>
              </w:tc>
              <w:tc>
                <w:tcPr>
                  <w:tcW w:w="752" w:type="dxa"/>
                  <w:tcBorders>
                    <w:top w:val="nil"/>
                    <w:left w:val="nil"/>
                    <w:bottom w:val="single" w:sz="4" w:space="0" w:color="auto"/>
                    <w:right w:val="single" w:sz="4" w:space="0" w:color="auto"/>
                  </w:tcBorders>
                  <w:noWrap/>
                  <w:vAlign w:val="center"/>
                  <w:hideMark/>
                </w:tcPr>
                <w:p w:rsidR="00330DA0" w:rsidRPr="00127032" w:rsidRDefault="00330DA0" w:rsidP="00330DA0">
                  <w:pPr>
                    <w:widowControl/>
                    <w:spacing w:line="560" w:lineRule="exact"/>
                    <w:jc w:val="center"/>
                    <w:rPr>
                      <w:rFonts w:ascii="仿宋_GB2312" w:eastAsia="仿宋_GB2312" w:hAnsi="宋体" w:cs="宋体"/>
                      <w:b/>
                      <w:kern w:val="0"/>
                      <w:szCs w:val="21"/>
                    </w:rPr>
                  </w:pPr>
                  <w:r w:rsidRPr="00127032">
                    <w:rPr>
                      <w:rFonts w:ascii="仿宋_GB2312" w:eastAsia="仿宋_GB2312" w:hAnsi="宋体" w:cs="宋体" w:hint="eastAsia"/>
                      <w:b/>
                      <w:kern w:val="0"/>
                      <w:sz w:val="24"/>
                    </w:rPr>
                    <w:t>排序</w:t>
                  </w:r>
                </w:p>
              </w:tc>
              <w:tc>
                <w:tcPr>
                  <w:tcW w:w="894" w:type="dxa"/>
                  <w:vMerge/>
                  <w:tcBorders>
                    <w:top w:val="nil"/>
                    <w:left w:val="single" w:sz="4" w:space="0" w:color="auto"/>
                    <w:bottom w:val="single" w:sz="4" w:space="0" w:color="auto"/>
                    <w:right w:val="single" w:sz="4" w:space="0" w:color="auto"/>
                  </w:tcBorders>
                  <w:vAlign w:val="center"/>
                  <w:hideMark/>
                </w:tcPr>
                <w:p w:rsidR="00330DA0" w:rsidRPr="00127032" w:rsidRDefault="00330DA0" w:rsidP="00330DA0">
                  <w:pPr>
                    <w:widowControl/>
                    <w:spacing w:line="560" w:lineRule="exact"/>
                    <w:jc w:val="center"/>
                    <w:rPr>
                      <w:rFonts w:ascii="仿宋_GB2312" w:eastAsia="仿宋_GB2312" w:hAnsi="宋体" w:cs="宋体"/>
                      <w:b/>
                      <w:kern w:val="0"/>
                      <w:szCs w:val="21"/>
                    </w:rPr>
                  </w:pPr>
                </w:p>
              </w:tc>
              <w:tc>
                <w:tcPr>
                  <w:tcW w:w="709" w:type="dxa"/>
                  <w:vMerge/>
                  <w:tcBorders>
                    <w:top w:val="nil"/>
                    <w:left w:val="single" w:sz="4" w:space="0" w:color="auto"/>
                    <w:bottom w:val="single" w:sz="4" w:space="0" w:color="auto"/>
                    <w:right w:val="single" w:sz="4" w:space="0" w:color="auto"/>
                  </w:tcBorders>
                  <w:vAlign w:val="center"/>
                  <w:hideMark/>
                </w:tcPr>
                <w:p w:rsidR="00330DA0" w:rsidRPr="00127032" w:rsidRDefault="00330DA0" w:rsidP="00330DA0">
                  <w:pPr>
                    <w:widowControl/>
                    <w:spacing w:line="560" w:lineRule="exact"/>
                    <w:jc w:val="center"/>
                    <w:rPr>
                      <w:rFonts w:ascii="仿宋_GB2312" w:eastAsia="仿宋_GB2312" w:hAnsi="宋体" w:cs="宋体"/>
                      <w:b/>
                      <w:kern w:val="0"/>
                      <w:szCs w:val="21"/>
                    </w:rPr>
                  </w:pPr>
                </w:p>
              </w:tc>
            </w:tr>
            <w:tr w:rsidR="00330DA0" w:rsidRPr="00330DA0" w:rsidTr="00330DA0">
              <w:trPr>
                <w:trHeight w:val="429"/>
                <w:jc w:val="center"/>
              </w:trPr>
              <w:tc>
                <w:tcPr>
                  <w:tcW w:w="1184" w:type="dxa"/>
                  <w:tcBorders>
                    <w:top w:val="nil"/>
                    <w:left w:val="single" w:sz="4" w:space="0" w:color="auto"/>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 w:val="24"/>
                    </w:rPr>
                  </w:pPr>
                  <w:r w:rsidRPr="00127032">
                    <w:rPr>
                      <w:rFonts w:ascii="仿宋_GB2312" w:eastAsia="仿宋_GB2312" w:hAnsi="宋体" w:cs="宋体" w:hint="eastAsia"/>
                      <w:kern w:val="0"/>
                      <w:sz w:val="24"/>
                    </w:rPr>
                    <w:t>1</w:t>
                  </w:r>
                </w:p>
              </w:tc>
              <w:tc>
                <w:tcPr>
                  <w:tcW w:w="25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 w:val="24"/>
                    </w:rPr>
                    <w:t>生命科学院</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82.6</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2</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3</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1</w:t>
                  </w:r>
                </w:p>
              </w:tc>
              <w:tc>
                <w:tcPr>
                  <w:tcW w:w="894"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1.5</w:t>
                  </w:r>
                </w:p>
              </w:tc>
              <w:tc>
                <w:tcPr>
                  <w:tcW w:w="709"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p>
              </w:tc>
            </w:tr>
            <w:tr w:rsidR="00330DA0" w:rsidRPr="00330DA0" w:rsidTr="00330DA0">
              <w:trPr>
                <w:trHeight w:val="57"/>
                <w:jc w:val="center"/>
              </w:trPr>
              <w:tc>
                <w:tcPr>
                  <w:tcW w:w="1184" w:type="dxa"/>
                  <w:tcBorders>
                    <w:top w:val="nil"/>
                    <w:left w:val="single" w:sz="4" w:space="0" w:color="auto"/>
                    <w:bottom w:val="single" w:sz="4" w:space="0" w:color="auto"/>
                    <w:right w:val="single" w:sz="4" w:space="0" w:color="auto"/>
                  </w:tcBorders>
                  <w:noWrap/>
                  <w:vAlign w:val="center"/>
                  <w:hideMark/>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 w:val="24"/>
                    </w:rPr>
                    <w:t>2</w:t>
                  </w:r>
                </w:p>
              </w:tc>
              <w:tc>
                <w:tcPr>
                  <w:tcW w:w="2552" w:type="dxa"/>
                  <w:tcBorders>
                    <w:top w:val="nil"/>
                    <w:left w:val="nil"/>
                    <w:bottom w:val="single" w:sz="4" w:space="0" w:color="auto"/>
                    <w:right w:val="single" w:sz="4" w:space="0" w:color="auto"/>
                  </w:tcBorders>
                  <w:noWrap/>
                  <w:vAlign w:val="center"/>
                  <w:hideMark/>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 w:val="24"/>
                    </w:rPr>
                    <w:t>政治学院</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86</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1</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3</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3</w:t>
                  </w:r>
                </w:p>
              </w:tc>
              <w:tc>
                <w:tcPr>
                  <w:tcW w:w="894"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2</w:t>
                  </w:r>
                </w:p>
              </w:tc>
              <w:tc>
                <w:tcPr>
                  <w:tcW w:w="709"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p>
              </w:tc>
            </w:tr>
            <w:tr w:rsidR="00330DA0" w:rsidRPr="00330DA0" w:rsidTr="00330DA0">
              <w:trPr>
                <w:trHeight w:val="57"/>
                <w:jc w:val="center"/>
              </w:trPr>
              <w:tc>
                <w:tcPr>
                  <w:tcW w:w="1184" w:type="dxa"/>
                  <w:tcBorders>
                    <w:top w:val="nil"/>
                    <w:left w:val="single" w:sz="4" w:space="0" w:color="auto"/>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 w:val="24"/>
                    </w:rPr>
                  </w:pPr>
                  <w:r w:rsidRPr="00127032">
                    <w:rPr>
                      <w:rFonts w:ascii="仿宋_GB2312" w:eastAsia="仿宋_GB2312" w:hAnsi="宋体" w:cs="宋体" w:hint="eastAsia"/>
                      <w:kern w:val="0"/>
                      <w:sz w:val="24"/>
                    </w:rPr>
                    <w:t>3</w:t>
                  </w:r>
                </w:p>
              </w:tc>
              <w:tc>
                <w:tcPr>
                  <w:tcW w:w="25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 w:val="24"/>
                    </w:rPr>
                    <w:t>社会发展与管理学院</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81.1</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5</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3</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1</w:t>
                  </w:r>
                </w:p>
              </w:tc>
              <w:tc>
                <w:tcPr>
                  <w:tcW w:w="894"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3</w:t>
                  </w:r>
                </w:p>
              </w:tc>
              <w:tc>
                <w:tcPr>
                  <w:tcW w:w="709"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p>
              </w:tc>
            </w:tr>
            <w:tr w:rsidR="00330DA0" w:rsidRPr="00330DA0" w:rsidTr="00330DA0">
              <w:trPr>
                <w:trHeight w:val="57"/>
                <w:jc w:val="center"/>
              </w:trPr>
              <w:tc>
                <w:tcPr>
                  <w:tcW w:w="1184" w:type="dxa"/>
                  <w:tcBorders>
                    <w:top w:val="nil"/>
                    <w:left w:val="single" w:sz="4" w:space="0" w:color="auto"/>
                    <w:bottom w:val="single" w:sz="4" w:space="0" w:color="auto"/>
                    <w:right w:val="single" w:sz="4" w:space="0" w:color="auto"/>
                  </w:tcBorders>
                  <w:noWrap/>
                  <w:vAlign w:val="center"/>
                  <w:hideMark/>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 w:val="24"/>
                    </w:rPr>
                    <w:t>4</w:t>
                  </w:r>
                </w:p>
              </w:tc>
              <w:tc>
                <w:tcPr>
                  <w:tcW w:w="2552" w:type="dxa"/>
                  <w:tcBorders>
                    <w:top w:val="nil"/>
                    <w:left w:val="nil"/>
                    <w:bottom w:val="single" w:sz="4" w:space="0" w:color="auto"/>
                    <w:right w:val="single" w:sz="4" w:space="0" w:color="auto"/>
                  </w:tcBorders>
                  <w:noWrap/>
                  <w:vAlign w:val="center"/>
                  <w:hideMark/>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 w:val="24"/>
                    </w:rPr>
                    <w:t>商学院</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82.1</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4</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2</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3</w:t>
                  </w:r>
                </w:p>
              </w:tc>
              <w:tc>
                <w:tcPr>
                  <w:tcW w:w="894"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3.5</w:t>
                  </w:r>
                </w:p>
              </w:tc>
              <w:tc>
                <w:tcPr>
                  <w:tcW w:w="709"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p>
              </w:tc>
            </w:tr>
            <w:tr w:rsidR="00330DA0" w:rsidRPr="00330DA0" w:rsidTr="00330DA0">
              <w:trPr>
                <w:trHeight w:val="57"/>
                <w:jc w:val="center"/>
              </w:trPr>
              <w:tc>
                <w:tcPr>
                  <w:tcW w:w="1184" w:type="dxa"/>
                  <w:tcBorders>
                    <w:top w:val="nil"/>
                    <w:left w:val="single" w:sz="4" w:space="0" w:color="auto"/>
                    <w:bottom w:val="single" w:sz="4" w:space="0" w:color="auto"/>
                    <w:right w:val="single" w:sz="4" w:space="0" w:color="auto"/>
                  </w:tcBorders>
                  <w:noWrap/>
                  <w:vAlign w:val="center"/>
                  <w:hideMark/>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 w:val="24"/>
                    </w:rPr>
                    <w:t>5</w:t>
                  </w:r>
                </w:p>
              </w:tc>
              <w:tc>
                <w:tcPr>
                  <w:tcW w:w="25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 w:val="24"/>
                    </w:rPr>
                    <w:t>工学院</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82．5</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3</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0</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8</w:t>
                  </w:r>
                </w:p>
              </w:tc>
              <w:tc>
                <w:tcPr>
                  <w:tcW w:w="894"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5.5</w:t>
                  </w:r>
                </w:p>
              </w:tc>
              <w:tc>
                <w:tcPr>
                  <w:tcW w:w="709"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 w:val="24"/>
                    </w:rPr>
                  </w:pPr>
                </w:p>
              </w:tc>
            </w:tr>
            <w:tr w:rsidR="00330DA0" w:rsidRPr="00330DA0" w:rsidTr="00330DA0">
              <w:trPr>
                <w:trHeight w:val="57"/>
                <w:jc w:val="center"/>
              </w:trPr>
              <w:tc>
                <w:tcPr>
                  <w:tcW w:w="1184" w:type="dxa"/>
                  <w:tcBorders>
                    <w:top w:val="nil"/>
                    <w:left w:val="single" w:sz="4" w:space="0" w:color="auto"/>
                    <w:bottom w:val="single" w:sz="4" w:space="0" w:color="auto"/>
                    <w:right w:val="single" w:sz="4" w:space="0" w:color="auto"/>
                  </w:tcBorders>
                  <w:noWrap/>
                  <w:vAlign w:val="center"/>
                  <w:hideMark/>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 w:val="24"/>
                    </w:rPr>
                    <w:t>5</w:t>
                  </w:r>
                </w:p>
              </w:tc>
              <w:tc>
                <w:tcPr>
                  <w:tcW w:w="2552" w:type="dxa"/>
                  <w:tcBorders>
                    <w:top w:val="nil"/>
                    <w:left w:val="nil"/>
                    <w:bottom w:val="single" w:sz="4" w:space="0" w:color="auto"/>
                    <w:right w:val="single" w:sz="4" w:space="0" w:color="auto"/>
                  </w:tcBorders>
                  <w:noWrap/>
                  <w:vAlign w:val="center"/>
                  <w:hideMark/>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 w:val="24"/>
                    </w:rPr>
                    <w:t>文学院</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81.1</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5</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1</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6</w:t>
                  </w:r>
                </w:p>
              </w:tc>
              <w:tc>
                <w:tcPr>
                  <w:tcW w:w="894"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5.5</w:t>
                  </w:r>
                </w:p>
              </w:tc>
              <w:tc>
                <w:tcPr>
                  <w:tcW w:w="709"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p>
              </w:tc>
            </w:tr>
            <w:tr w:rsidR="00330DA0" w:rsidRPr="00330DA0" w:rsidTr="00330DA0">
              <w:trPr>
                <w:trHeight w:val="57"/>
                <w:jc w:val="center"/>
              </w:trPr>
              <w:tc>
                <w:tcPr>
                  <w:tcW w:w="1184" w:type="dxa"/>
                  <w:tcBorders>
                    <w:top w:val="nil"/>
                    <w:left w:val="single" w:sz="4" w:space="0" w:color="auto"/>
                    <w:bottom w:val="single" w:sz="4" w:space="0" w:color="auto"/>
                    <w:right w:val="single" w:sz="4" w:space="0" w:color="auto"/>
                  </w:tcBorders>
                  <w:noWrap/>
                  <w:vAlign w:val="center"/>
                  <w:hideMark/>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 w:val="24"/>
                    </w:rPr>
                    <w:t>7</w:t>
                  </w:r>
                </w:p>
              </w:tc>
              <w:tc>
                <w:tcPr>
                  <w:tcW w:w="2552" w:type="dxa"/>
                  <w:tcBorders>
                    <w:top w:val="nil"/>
                    <w:left w:val="nil"/>
                    <w:bottom w:val="single" w:sz="4" w:space="0" w:color="auto"/>
                    <w:right w:val="single" w:sz="4" w:space="0" w:color="auto"/>
                  </w:tcBorders>
                  <w:noWrap/>
                  <w:vAlign w:val="center"/>
                  <w:hideMark/>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 w:val="24"/>
                    </w:rPr>
                    <w:t>信息工程学院</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78.6</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9</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2</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3</w:t>
                  </w:r>
                </w:p>
              </w:tc>
              <w:tc>
                <w:tcPr>
                  <w:tcW w:w="894"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6</w:t>
                  </w:r>
                </w:p>
              </w:tc>
              <w:tc>
                <w:tcPr>
                  <w:tcW w:w="709"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p>
              </w:tc>
            </w:tr>
            <w:tr w:rsidR="00330DA0" w:rsidRPr="00330DA0" w:rsidTr="00330DA0">
              <w:trPr>
                <w:trHeight w:val="57"/>
                <w:jc w:val="center"/>
              </w:trPr>
              <w:tc>
                <w:tcPr>
                  <w:tcW w:w="1184" w:type="dxa"/>
                  <w:tcBorders>
                    <w:top w:val="nil"/>
                    <w:left w:val="single" w:sz="4" w:space="0" w:color="auto"/>
                    <w:bottom w:val="single" w:sz="4" w:space="0" w:color="auto"/>
                    <w:right w:val="single" w:sz="4" w:space="0" w:color="auto"/>
                  </w:tcBorders>
                  <w:noWrap/>
                  <w:vAlign w:val="center"/>
                  <w:hideMark/>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 w:val="24"/>
                    </w:rPr>
                    <w:t>8</w:t>
                  </w:r>
                </w:p>
              </w:tc>
              <w:tc>
                <w:tcPr>
                  <w:tcW w:w="25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 w:val="24"/>
                    </w:rPr>
                    <w:t>理学院</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80.6</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7</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1</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6</w:t>
                  </w:r>
                </w:p>
              </w:tc>
              <w:tc>
                <w:tcPr>
                  <w:tcW w:w="894"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6.5</w:t>
                  </w:r>
                </w:p>
              </w:tc>
              <w:tc>
                <w:tcPr>
                  <w:tcW w:w="709"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p>
              </w:tc>
            </w:tr>
            <w:tr w:rsidR="00330DA0" w:rsidRPr="00330DA0" w:rsidTr="00330DA0">
              <w:trPr>
                <w:trHeight w:val="57"/>
                <w:jc w:val="center"/>
              </w:trPr>
              <w:tc>
                <w:tcPr>
                  <w:tcW w:w="1184" w:type="dxa"/>
                  <w:tcBorders>
                    <w:top w:val="nil"/>
                    <w:left w:val="single" w:sz="4" w:space="0" w:color="auto"/>
                    <w:bottom w:val="single" w:sz="4" w:space="0" w:color="auto"/>
                    <w:right w:val="single" w:sz="4" w:space="0" w:color="auto"/>
                  </w:tcBorders>
                  <w:noWrap/>
                  <w:vAlign w:val="center"/>
                  <w:hideMark/>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 w:val="24"/>
                    </w:rPr>
                    <w:t>9</w:t>
                  </w:r>
                </w:p>
              </w:tc>
              <w:tc>
                <w:tcPr>
                  <w:tcW w:w="25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 w:val="24"/>
                    </w:rPr>
                    <w:t>外国语学院</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78.7</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8</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0</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8</w:t>
                  </w:r>
                </w:p>
              </w:tc>
              <w:tc>
                <w:tcPr>
                  <w:tcW w:w="894" w:type="dxa"/>
                  <w:tcBorders>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8</w:t>
                  </w:r>
                </w:p>
              </w:tc>
              <w:tc>
                <w:tcPr>
                  <w:tcW w:w="709"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p>
              </w:tc>
            </w:tr>
            <w:tr w:rsidR="00330DA0" w:rsidRPr="00330DA0" w:rsidTr="00330DA0">
              <w:trPr>
                <w:trHeight w:val="57"/>
                <w:jc w:val="center"/>
              </w:trPr>
              <w:tc>
                <w:tcPr>
                  <w:tcW w:w="1184" w:type="dxa"/>
                  <w:tcBorders>
                    <w:top w:val="nil"/>
                    <w:left w:val="single" w:sz="4" w:space="0" w:color="auto"/>
                    <w:bottom w:val="single" w:sz="4" w:space="0" w:color="auto"/>
                    <w:right w:val="single" w:sz="4" w:space="0" w:color="auto"/>
                  </w:tcBorders>
                  <w:noWrap/>
                  <w:vAlign w:val="center"/>
                  <w:hideMark/>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 w:val="24"/>
                    </w:rPr>
                    <w:t>10</w:t>
                  </w:r>
                </w:p>
              </w:tc>
              <w:tc>
                <w:tcPr>
                  <w:tcW w:w="25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 w:val="24"/>
                    </w:rPr>
                    <w:t>体育学院</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73.5</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11</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0</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8</w:t>
                  </w:r>
                </w:p>
              </w:tc>
              <w:tc>
                <w:tcPr>
                  <w:tcW w:w="894"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9.5</w:t>
                  </w:r>
                </w:p>
              </w:tc>
              <w:tc>
                <w:tcPr>
                  <w:tcW w:w="709"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 w:val="24"/>
                    </w:rPr>
                  </w:pPr>
                </w:p>
              </w:tc>
            </w:tr>
            <w:tr w:rsidR="00330DA0" w:rsidRPr="00330DA0" w:rsidTr="00330DA0">
              <w:trPr>
                <w:trHeight w:val="57"/>
                <w:jc w:val="center"/>
              </w:trPr>
              <w:tc>
                <w:tcPr>
                  <w:tcW w:w="1184" w:type="dxa"/>
                  <w:tcBorders>
                    <w:top w:val="nil"/>
                    <w:left w:val="single" w:sz="4" w:space="0" w:color="auto"/>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 w:val="24"/>
                    </w:rPr>
                  </w:pPr>
                  <w:r w:rsidRPr="00127032">
                    <w:rPr>
                      <w:rFonts w:ascii="仿宋_GB2312" w:eastAsia="仿宋_GB2312" w:hAnsi="宋体" w:cs="宋体" w:hint="eastAsia"/>
                      <w:kern w:val="0"/>
                      <w:sz w:val="24"/>
                    </w:rPr>
                    <w:t>11</w:t>
                  </w:r>
                </w:p>
              </w:tc>
              <w:tc>
                <w:tcPr>
                  <w:tcW w:w="25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 w:val="24"/>
                    </w:rPr>
                    <w:t>教师教育学院</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75.7</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10</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-3</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11</w:t>
                  </w:r>
                </w:p>
              </w:tc>
              <w:tc>
                <w:tcPr>
                  <w:tcW w:w="894"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10.5</w:t>
                  </w:r>
                </w:p>
              </w:tc>
              <w:tc>
                <w:tcPr>
                  <w:tcW w:w="709"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p>
              </w:tc>
            </w:tr>
            <w:tr w:rsidR="00330DA0" w:rsidRPr="00330DA0" w:rsidTr="00330DA0">
              <w:trPr>
                <w:trHeight w:val="57"/>
                <w:jc w:val="center"/>
              </w:trPr>
              <w:tc>
                <w:tcPr>
                  <w:tcW w:w="1184" w:type="dxa"/>
                  <w:tcBorders>
                    <w:top w:val="nil"/>
                    <w:left w:val="single" w:sz="4" w:space="0" w:color="auto"/>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 w:val="24"/>
                    </w:rPr>
                    <w:t>12</w:t>
                  </w:r>
                </w:p>
              </w:tc>
              <w:tc>
                <w:tcPr>
                  <w:tcW w:w="25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 w:val="24"/>
                    </w:rPr>
                    <w:t>艺术学院</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71</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12</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-6</w:t>
                  </w:r>
                </w:p>
              </w:tc>
              <w:tc>
                <w:tcPr>
                  <w:tcW w:w="752"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12</w:t>
                  </w:r>
                </w:p>
              </w:tc>
              <w:tc>
                <w:tcPr>
                  <w:tcW w:w="894"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Cs w:val="21"/>
                    </w:rPr>
                  </w:pPr>
                  <w:r w:rsidRPr="00127032">
                    <w:rPr>
                      <w:rFonts w:ascii="仿宋_GB2312" w:eastAsia="仿宋_GB2312" w:hAnsi="宋体" w:cs="宋体" w:hint="eastAsia"/>
                      <w:kern w:val="0"/>
                      <w:szCs w:val="21"/>
                    </w:rPr>
                    <w:t>12</w:t>
                  </w:r>
                </w:p>
              </w:tc>
              <w:tc>
                <w:tcPr>
                  <w:tcW w:w="709" w:type="dxa"/>
                  <w:tcBorders>
                    <w:top w:val="nil"/>
                    <w:left w:val="nil"/>
                    <w:bottom w:val="single" w:sz="4" w:space="0" w:color="auto"/>
                    <w:right w:val="single" w:sz="4" w:space="0" w:color="auto"/>
                  </w:tcBorders>
                  <w:noWrap/>
                  <w:vAlign w:val="center"/>
                </w:tcPr>
                <w:p w:rsidR="00330DA0" w:rsidRPr="00127032" w:rsidRDefault="00330DA0" w:rsidP="00330DA0">
                  <w:pPr>
                    <w:widowControl/>
                    <w:spacing w:line="560" w:lineRule="exact"/>
                    <w:jc w:val="center"/>
                    <w:rPr>
                      <w:rFonts w:ascii="仿宋_GB2312" w:eastAsia="仿宋_GB2312" w:hAnsi="宋体" w:cs="宋体"/>
                      <w:kern w:val="0"/>
                      <w:sz w:val="24"/>
                    </w:rPr>
                  </w:pPr>
                </w:p>
              </w:tc>
            </w:tr>
          </w:tbl>
          <w:p w:rsidR="00330DA0" w:rsidRPr="00330DA0" w:rsidRDefault="00330DA0" w:rsidP="00330DA0">
            <w:pPr>
              <w:widowControl/>
              <w:ind w:firstLineChars="200" w:firstLine="420"/>
              <w:jc w:val="left"/>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注：1.吻合度成绩计算方法,每篇论文督导评审成绩等级与学院评定成绩等级相同为0，高1个等级为1，高2个等级为2，低1个等级为-1，低2个等级-2。</w:t>
            </w:r>
          </w:p>
          <w:p w:rsidR="00330DA0" w:rsidRPr="00330DA0" w:rsidRDefault="00330DA0" w:rsidP="00330DA0">
            <w:pPr>
              <w:widowControl/>
              <w:ind w:firstLineChars="200" w:firstLine="420"/>
              <w:jc w:val="left"/>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2总成绩排序，将学院论文抽查的平均成绩排序号与论文抽查等级吻合度成绩排序号两者相加，序号小者在前。</w:t>
            </w:r>
          </w:p>
          <w:p w:rsidR="00330DA0" w:rsidRPr="00330DA0" w:rsidRDefault="00330DA0" w:rsidP="00330DA0">
            <w:pPr>
              <w:widowControl/>
              <w:spacing w:line="560" w:lineRule="exact"/>
              <w:ind w:firstLineChars="200" w:firstLine="560"/>
              <w:jc w:val="left"/>
              <w:rPr>
                <w:rFonts w:ascii="仿宋_GB2312" w:eastAsia="仿宋_GB2312" w:hAnsi="宋体" w:cs="宋体"/>
                <w:color w:val="000000"/>
                <w:kern w:val="0"/>
                <w:sz w:val="28"/>
                <w:szCs w:val="28"/>
              </w:rPr>
            </w:pPr>
            <w:bookmarkStart w:id="3" w:name="_Hlk532326560"/>
            <w:bookmarkEnd w:id="2"/>
          </w:p>
          <w:p w:rsidR="00330DA0" w:rsidRPr="00330DA0" w:rsidRDefault="00330DA0" w:rsidP="00330DA0">
            <w:pPr>
              <w:widowControl/>
              <w:spacing w:line="560" w:lineRule="exact"/>
              <w:ind w:firstLineChars="200" w:firstLine="560"/>
              <w:jc w:val="left"/>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8"/>
                <w:szCs w:val="28"/>
              </w:rPr>
              <w:lastRenderedPageBreak/>
              <w:t>现将本次抽查情况归纳总结如下：</w:t>
            </w:r>
          </w:p>
          <w:p w:rsidR="00330DA0" w:rsidRPr="003764C5" w:rsidRDefault="00330DA0" w:rsidP="00330DA0">
            <w:pPr>
              <w:widowControl/>
              <w:spacing w:line="560" w:lineRule="exact"/>
              <w:ind w:firstLineChars="200" w:firstLine="562"/>
              <w:jc w:val="left"/>
              <w:rPr>
                <w:rFonts w:ascii="黑体" w:eastAsia="黑体" w:hAnsi="黑体" w:cs="宋体"/>
                <w:color w:val="000000"/>
                <w:kern w:val="0"/>
                <w:szCs w:val="21"/>
              </w:rPr>
            </w:pPr>
            <w:r w:rsidRPr="003764C5">
              <w:rPr>
                <w:rFonts w:ascii="黑体" w:eastAsia="黑体" w:hAnsi="黑体" w:cs="宋体" w:hint="eastAsia"/>
                <w:b/>
                <w:color w:val="000000"/>
                <w:kern w:val="0"/>
                <w:sz w:val="28"/>
                <w:szCs w:val="28"/>
              </w:rPr>
              <w:t>一、基本情况</w:t>
            </w:r>
          </w:p>
          <w:p w:rsidR="00330DA0" w:rsidRPr="00330DA0" w:rsidRDefault="00330DA0" w:rsidP="00330DA0">
            <w:pPr>
              <w:widowControl/>
              <w:spacing w:line="560" w:lineRule="exact"/>
              <w:ind w:firstLineChars="200" w:firstLine="560"/>
              <w:jc w:val="left"/>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8"/>
                <w:szCs w:val="28"/>
              </w:rPr>
              <w:t>本次抽查湖州师范学院12个二级学院80篇毕业设计（论文），分布于42个专业。具体分布见表2</w:t>
            </w:r>
          </w:p>
          <w:p w:rsidR="00330DA0" w:rsidRPr="003764C5" w:rsidRDefault="00330DA0" w:rsidP="003764C5">
            <w:pPr>
              <w:widowControl/>
              <w:spacing w:line="560" w:lineRule="exact"/>
              <w:ind w:firstLineChars="200" w:firstLine="482"/>
              <w:jc w:val="center"/>
              <w:rPr>
                <w:rFonts w:ascii="黑体" w:eastAsia="黑体" w:hAnsi="黑体" w:cs="宋体"/>
                <w:b/>
                <w:color w:val="000000"/>
                <w:kern w:val="0"/>
                <w:sz w:val="24"/>
              </w:rPr>
            </w:pPr>
            <w:bookmarkStart w:id="4" w:name="_Hlk532326638"/>
            <w:bookmarkEnd w:id="3"/>
            <w:r w:rsidRPr="003764C5">
              <w:rPr>
                <w:rFonts w:ascii="黑体" w:eastAsia="黑体" w:hAnsi="黑体" w:cs="宋体" w:hint="eastAsia"/>
                <w:b/>
                <w:color w:val="000000"/>
                <w:kern w:val="0"/>
                <w:sz w:val="24"/>
              </w:rPr>
              <w:t>表2 2019届毕业设计（论文）抽查基本情况分布一览表</w:t>
            </w:r>
          </w:p>
          <w:tbl>
            <w:tblPr>
              <w:tblStyle w:val="a5"/>
              <w:tblW w:w="0" w:type="auto"/>
              <w:jc w:val="center"/>
              <w:tblLayout w:type="fixed"/>
              <w:tblLook w:val="04A0"/>
            </w:tblPr>
            <w:tblGrid>
              <w:gridCol w:w="943"/>
              <w:gridCol w:w="2858"/>
              <w:gridCol w:w="1985"/>
              <w:gridCol w:w="1899"/>
            </w:tblGrid>
            <w:tr w:rsidR="00330DA0" w:rsidRPr="00330DA0" w:rsidTr="002408C0">
              <w:trPr>
                <w:jc w:val="center"/>
              </w:trPr>
              <w:tc>
                <w:tcPr>
                  <w:tcW w:w="943" w:type="dxa"/>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szCs w:val="21"/>
                    </w:rPr>
                  </w:pPr>
                  <w:r w:rsidRPr="003764C5">
                    <w:rPr>
                      <w:rFonts w:ascii="仿宋_GB2312" w:eastAsia="仿宋_GB2312" w:hAnsi="宋体" w:cs="宋体" w:hint="eastAsia"/>
                      <w:b/>
                      <w:color w:val="000000"/>
                      <w:kern w:val="0"/>
                      <w:sz w:val="24"/>
                      <w:szCs w:val="21"/>
                    </w:rPr>
                    <w:t>序号</w:t>
                  </w:r>
                </w:p>
              </w:tc>
              <w:tc>
                <w:tcPr>
                  <w:tcW w:w="2858" w:type="dxa"/>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szCs w:val="21"/>
                    </w:rPr>
                  </w:pPr>
                  <w:r w:rsidRPr="003764C5">
                    <w:rPr>
                      <w:rFonts w:ascii="仿宋_GB2312" w:eastAsia="仿宋_GB2312" w:hAnsi="宋体" w:cs="宋体" w:hint="eastAsia"/>
                      <w:b/>
                      <w:color w:val="000000"/>
                      <w:kern w:val="0"/>
                      <w:sz w:val="24"/>
                      <w:szCs w:val="21"/>
                    </w:rPr>
                    <w:t>学院</w:t>
                  </w:r>
                </w:p>
              </w:tc>
              <w:tc>
                <w:tcPr>
                  <w:tcW w:w="1985" w:type="dxa"/>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szCs w:val="21"/>
                    </w:rPr>
                  </w:pPr>
                  <w:r w:rsidRPr="003764C5">
                    <w:rPr>
                      <w:rFonts w:ascii="仿宋_GB2312" w:eastAsia="仿宋_GB2312" w:hAnsi="宋体" w:cs="宋体" w:hint="eastAsia"/>
                      <w:b/>
                      <w:color w:val="000000"/>
                      <w:kern w:val="0"/>
                      <w:sz w:val="24"/>
                      <w:szCs w:val="21"/>
                    </w:rPr>
                    <w:t>抽检论文</w:t>
                  </w:r>
                  <w:r w:rsidR="002408C0">
                    <w:rPr>
                      <w:rFonts w:ascii="仿宋_GB2312" w:eastAsia="仿宋_GB2312" w:hAnsi="宋体" w:cs="宋体" w:hint="eastAsia"/>
                      <w:b/>
                      <w:color w:val="000000"/>
                      <w:kern w:val="0"/>
                      <w:sz w:val="24"/>
                      <w:szCs w:val="21"/>
                    </w:rPr>
                    <w:t>篇</w:t>
                  </w:r>
                  <w:r w:rsidRPr="003764C5">
                    <w:rPr>
                      <w:rFonts w:ascii="仿宋_GB2312" w:eastAsia="仿宋_GB2312" w:hAnsi="宋体" w:cs="宋体" w:hint="eastAsia"/>
                      <w:b/>
                      <w:color w:val="000000"/>
                      <w:kern w:val="0"/>
                      <w:sz w:val="24"/>
                      <w:szCs w:val="21"/>
                    </w:rPr>
                    <w:t>数</w:t>
                  </w:r>
                </w:p>
              </w:tc>
              <w:tc>
                <w:tcPr>
                  <w:tcW w:w="1899" w:type="dxa"/>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szCs w:val="21"/>
                    </w:rPr>
                  </w:pPr>
                  <w:r w:rsidRPr="003764C5">
                    <w:rPr>
                      <w:rFonts w:ascii="仿宋_GB2312" w:eastAsia="仿宋_GB2312" w:hAnsi="宋体" w:cs="宋体" w:hint="eastAsia"/>
                      <w:b/>
                      <w:color w:val="000000"/>
                      <w:kern w:val="0"/>
                      <w:sz w:val="24"/>
                      <w:szCs w:val="21"/>
                    </w:rPr>
                    <w:t>专业</w:t>
                  </w:r>
                  <w:r w:rsidR="002408C0">
                    <w:rPr>
                      <w:rFonts w:ascii="仿宋_GB2312" w:eastAsia="仿宋_GB2312" w:hAnsi="宋体" w:cs="宋体" w:hint="eastAsia"/>
                      <w:b/>
                      <w:color w:val="000000"/>
                      <w:kern w:val="0"/>
                      <w:sz w:val="24"/>
                      <w:szCs w:val="21"/>
                    </w:rPr>
                    <w:t>个</w:t>
                  </w:r>
                  <w:r w:rsidRPr="003764C5">
                    <w:rPr>
                      <w:rFonts w:ascii="仿宋_GB2312" w:eastAsia="仿宋_GB2312" w:hAnsi="宋体" w:cs="宋体" w:hint="eastAsia"/>
                      <w:b/>
                      <w:color w:val="000000"/>
                      <w:kern w:val="0"/>
                      <w:sz w:val="24"/>
                      <w:szCs w:val="21"/>
                    </w:rPr>
                    <w:t>数</w:t>
                  </w:r>
                </w:p>
              </w:tc>
            </w:tr>
            <w:tr w:rsidR="00330DA0" w:rsidRPr="00330DA0" w:rsidTr="002408C0">
              <w:trPr>
                <w:trHeight w:val="251"/>
                <w:jc w:val="center"/>
              </w:trPr>
              <w:tc>
                <w:tcPr>
                  <w:tcW w:w="94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1</w:t>
                  </w:r>
                </w:p>
              </w:tc>
              <w:tc>
                <w:tcPr>
                  <w:tcW w:w="2858"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商学院</w:t>
                  </w:r>
                </w:p>
              </w:tc>
              <w:tc>
                <w:tcPr>
                  <w:tcW w:w="1985"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8</w:t>
                  </w:r>
                </w:p>
              </w:tc>
              <w:tc>
                <w:tcPr>
                  <w:tcW w:w="1899"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4</w:t>
                  </w:r>
                </w:p>
              </w:tc>
            </w:tr>
            <w:tr w:rsidR="00330DA0" w:rsidRPr="00330DA0" w:rsidTr="002408C0">
              <w:trPr>
                <w:trHeight w:val="340"/>
                <w:jc w:val="center"/>
              </w:trPr>
              <w:tc>
                <w:tcPr>
                  <w:tcW w:w="94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2</w:t>
                  </w:r>
                </w:p>
              </w:tc>
              <w:tc>
                <w:tcPr>
                  <w:tcW w:w="2858"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体育学院</w:t>
                  </w:r>
                </w:p>
              </w:tc>
              <w:tc>
                <w:tcPr>
                  <w:tcW w:w="1985"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4</w:t>
                  </w:r>
                </w:p>
              </w:tc>
              <w:tc>
                <w:tcPr>
                  <w:tcW w:w="1899"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1</w:t>
                  </w:r>
                </w:p>
              </w:tc>
            </w:tr>
            <w:tr w:rsidR="00330DA0" w:rsidRPr="00330DA0" w:rsidTr="002408C0">
              <w:trPr>
                <w:trHeight w:val="340"/>
                <w:jc w:val="center"/>
              </w:trPr>
              <w:tc>
                <w:tcPr>
                  <w:tcW w:w="94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3</w:t>
                  </w:r>
                </w:p>
              </w:tc>
              <w:tc>
                <w:tcPr>
                  <w:tcW w:w="2858"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社会发展与管理学院</w:t>
                  </w:r>
                </w:p>
              </w:tc>
              <w:tc>
                <w:tcPr>
                  <w:tcW w:w="1985"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7</w:t>
                  </w:r>
                </w:p>
              </w:tc>
              <w:tc>
                <w:tcPr>
                  <w:tcW w:w="1899"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3</w:t>
                  </w:r>
                </w:p>
              </w:tc>
            </w:tr>
            <w:tr w:rsidR="00330DA0" w:rsidRPr="00330DA0" w:rsidTr="002408C0">
              <w:trPr>
                <w:trHeight w:val="340"/>
                <w:jc w:val="center"/>
              </w:trPr>
              <w:tc>
                <w:tcPr>
                  <w:tcW w:w="94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4</w:t>
                  </w:r>
                </w:p>
              </w:tc>
              <w:tc>
                <w:tcPr>
                  <w:tcW w:w="2858"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文学院</w:t>
                  </w:r>
                </w:p>
              </w:tc>
              <w:tc>
                <w:tcPr>
                  <w:tcW w:w="1985"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7</w:t>
                  </w:r>
                </w:p>
              </w:tc>
              <w:tc>
                <w:tcPr>
                  <w:tcW w:w="1899"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4</w:t>
                  </w:r>
                </w:p>
              </w:tc>
            </w:tr>
            <w:tr w:rsidR="00330DA0" w:rsidRPr="00330DA0" w:rsidTr="002408C0">
              <w:trPr>
                <w:trHeight w:val="340"/>
                <w:jc w:val="center"/>
              </w:trPr>
              <w:tc>
                <w:tcPr>
                  <w:tcW w:w="94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5</w:t>
                  </w:r>
                </w:p>
              </w:tc>
              <w:tc>
                <w:tcPr>
                  <w:tcW w:w="2858"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艺术学院</w:t>
                  </w:r>
                </w:p>
              </w:tc>
              <w:tc>
                <w:tcPr>
                  <w:tcW w:w="1985"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8</w:t>
                  </w:r>
                </w:p>
              </w:tc>
              <w:tc>
                <w:tcPr>
                  <w:tcW w:w="1899"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5（一个专升本）</w:t>
                  </w:r>
                </w:p>
              </w:tc>
            </w:tr>
            <w:tr w:rsidR="00330DA0" w:rsidRPr="00330DA0" w:rsidTr="002408C0">
              <w:trPr>
                <w:trHeight w:val="340"/>
                <w:jc w:val="center"/>
              </w:trPr>
              <w:tc>
                <w:tcPr>
                  <w:tcW w:w="94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6</w:t>
                  </w:r>
                </w:p>
              </w:tc>
              <w:tc>
                <w:tcPr>
                  <w:tcW w:w="2858"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工学院</w:t>
                  </w:r>
                </w:p>
              </w:tc>
              <w:tc>
                <w:tcPr>
                  <w:tcW w:w="1985"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6</w:t>
                  </w:r>
                </w:p>
              </w:tc>
              <w:tc>
                <w:tcPr>
                  <w:tcW w:w="1899"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4</w:t>
                  </w:r>
                </w:p>
              </w:tc>
            </w:tr>
            <w:tr w:rsidR="00330DA0" w:rsidRPr="00330DA0" w:rsidTr="002408C0">
              <w:trPr>
                <w:trHeight w:val="340"/>
                <w:jc w:val="center"/>
              </w:trPr>
              <w:tc>
                <w:tcPr>
                  <w:tcW w:w="94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7</w:t>
                  </w:r>
                </w:p>
              </w:tc>
              <w:tc>
                <w:tcPr>
                  <w:tcW w:w="2858"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信息工程学院</w:t>
                  </w:r>
                </w:p>
              </w:tc>
              <w:tc>
                <w:tcPr>
                  <w:tcW w:w="1985"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7</w:t>
                  </w:r>
                </w:p>
              </w:tc>
              <w:tc>
                <w:tcPr>
                  <w:tcW w:w="1899"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4</w:t>
                  </w:r>
                </w:p>
              </w:tc>
            </w:tr>
            <w:tr w:rsidR="00330DA0" w:rsidRPr="00330DA0" w:rsidTr="002408C0">
              <w:trPr>
                <w:trHeight w:val="340"/>
                <w:jc w:val="center"/>
              </w:trPr>
              <w:tc>
                <w:tcPr>
                  <w:tcW w:w="94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8</w:t>
                  </w:r>
                </w:p>
              </w:tc>
              <w:tc>
                <w:tcPr>
                  <w:tcW w:w="2858"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理学院</w:t>
                  </w:r>
                </w:p>
              </w:tc>
              <w:tc>
                <w:tcPr>
                  <w:tcW w:w="1985"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7</w:t>
                  </w:r>
                </w:p>
              </w:tc>
              <w:tc>
                <w:tcPr>
                  <w:tcW w:w="1899"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5</w:t>
                  </w:r>
                </w:p>
              </w:tc>
            </w:tr>
            <w:tr w:rsidR="00330DA0" w:rsidRPr="00330DA0" w:rsidTr="002408C0">
              <w:trPr>
                <w:trHeight w:val="340"/>
                <w:jc w:val="center"/>
              </w:trPr>
              <w:tc>
                <w:tcPr>
                  <w:tcW w:w="94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9</w:t>
                  </w:r>
                </w:p>
              </w:tc>
              <w:tc>
                <w:tcPr>
                  <w:tcW w:w="2858"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生命科学院</w:t>
                  </w:r>
                </w:p>
              </w:tc>
              <w:tc>
                <w:tcPr>
                  <w:tcW w:w="1985"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8</w:t>
                  </w:r>
                </w:p>
              </w:tc>
              <w:tc>
                <w:tcPr>
                  <w:tcW w:w="1899"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4（一个专升本）</w:t>
                  </w:r>
                </w:p>
              </w:tc>
            </w:tr>
            <w:tr w:rsidR="00330DA0" w:rsidRPr="00330DA0" w:rsidTr="002408C0">
              <w:trPr>
                <w:trHeight w:val="340"/>
                <w:jc w:val="center"/>
              </w:trPr>
              <w:tc>
                <w:tcPr>
                  <w:tcW w:w="94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10</w:t>
                  </w:r>
                </w:p>
              </w:tc>
              <w:tc>
                <w:tcPr>
                  <w:tcW w:w="2858"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教师教育学院</w:t>
                  </w:r>
                </w:p>
              </w:tc>
              <w:tc>
                <w:tcPr>
                  <w:tcW w:w="1985"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7</w:t>
                  </w:r>
                </w:p>
              </w:tc>
              <w:tc>
                <w:tcPr>
                  <w:tcW w:w="1899"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4</w:t>
                  </w:r>
                </w:p>
              </w:tc>
            </w:tr>
            <w:tr w:rsidR="00330DA0" w:rsidRPr="00330DA0" w:rsidTr="002408C0">
              <w:trPr>
                <w:trHeight w:val="340"/>
                <w:jc w:val="center"/>
              </w:trPr>
              <w:tc>
                <w:tcPr>
                  <w:tcW w:w="94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11</w:t>
                  </w:r>
                </w:p>
              </w:tc>
              <w:tc>
                <w:tcPr>
                  <w:tcW w:w="2858"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4"/>
                    </w:rPr>
                    <w:t>马克思主义学院</w:t>
                  </w:r>
                </w:p>
              </w:tc>
              <w:tc>
                <w:tcPr>
                  <w:tcW w:w="1985"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4</w:t>
                  </w:r>
                </w:p>
              </w:tc>
              <w:tc>
                <w:tcPr>
                  <w:tcW w:w="1899"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1</w:t>
                  </w:r>
                </w:p>
              </w:tc>
            </w:tr>
            <w:tr w:rsidR="00330DA0" w:rsidRPr="00330DA0" w:rsidTr="002408C0">
              <w:trPr>
                <w:trHeight w:val="340"/>
                <w:jc w:val="center"/>
              </w:trPr>
              <w:tc>
                <w:tcPr>
                  <w:tcW w:w="943" w:type="dxa"/>
                  <w:vAlign w:val="center"/>
                </w:tcPr>
                <w:p w:rsidR="00330DA0" w:rsidRPr="00330DA0" w:rsidRDefault="00330DA0" w:rsidP="003764C5">
                  <w:pPr>
                    <w:widowControl/>
                    <w:spacing w:line="560" w:lineRule="exact"/>
                    <w:jc w:val="center"/>
                    <w:rPr>
                      <w:rFonts w:ascii="仿宋_GB2312" w:eastAsia="仿宋_GB2312" w:hAnsi="宋体"/>
                      <w:kern w:val="0"/>
                      <w:sz w:val="20"/>
                      <w:szCs w:val="20"/>
                    </w:rPr>
                  </w:pPr>
                  <w:r w:rsidRPr="00330DA0">
                    <w:rPr>
                      <w:rFonts w:ascii="仿宋_GB2312" w:eastAsia="仿宋_GB2312" w:hAnsi="宋体" w:hint="eastAsia"/>
                      <w:kern w:val="0"/>
                      <w:sz w:val="20"/>
                      <w:szCs w:val="20"/>
                    </w:rPr>
                    <w:t>12</w:t>
                  </w:r>
                </w:p>
              </w:tc>
              <w:tc>
                <w:tcPr>
                  <w:tcW w:w="2858"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外国语学院</w:t>
                  </w:r>
                </w:p>
              </w:tc>
              <w:tc>
                <w:tcPr>
                  <w:tcW w:w="1985"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7</w:t>
                  </w:r>
                </w:p>
              </w:tc>
              <w:tc>
                <w:tcPr>
                  <w:tcW w:w="1899"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3（一个专升本）</w:t>
                  </w:r>
                </w:p>
              </w:tc>
            </w:tr>
            <w:tr w:rsidR="00330DA0" w:rsidRPr="00330DA0" w:rsidTr="002408C0">
              <w:trPr>
                <w:trHeight w:val="340"/>
                <w:jc w:val="center"/>
              </w:trPr>
              <w:tc>
                <w:tcPr>
                  <w:tcW w:w="943" w:type="dxa"/>
                  <w:vAlign w:val="bottom"/>
                </w:tcPr>
                <w:p w:rsidR="00330DA0" w:rsidRPr="00330DA0" w:rsidRDefault="00330DA0" w:rsidP="00330DA0">
                  <w:pPr>
                    <w:widowControl/>
                    <w:spacing w:line="560" w:lineRule="exact"/>
                    <w:jc w:val="left"/>
                    <w:rPr>
                      <w:rFonts w:ascii="仿宋_GB2312" w:eastAsia="仿宋_GB2312" w:hAnsi="宋体"/>
                      <w:kern w:val="0"/>
                      <w:sz w:val="20"/>
                      <w:szCs w:val="20"/>
                    </w:rPr>
                  </w:pPr>
                </w:p>
              </w:tc>
              <w:tc>
                <w:tcPr>
                  <w:tcW w:w="2858"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合计</w:t>
                  </w:r>
                </w:p>
              </w:tc>
              <w:tc>
                <w:tcPr>
                  <w:tcW w:w="1985"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80</w:t>
                  </w:r>
                </w:p>
              </w:tc>
              <w:tc>
                <w:tcPr>
                  <w:tcW w:w="1899" w:type="dxa"/>
                </w:tcPr>
                <w:p w:rsidR="00330DA0" w:rsidRPr="00330DA0" w:rsidRDefault="00330DA0" w:rsidP="00330DA0">
                  <w:pPr>
                    <w:widowControl/>
                    <w:spacing w:line="560" w:lineRule="exact"/>
                    <w:jc w:val="center"/>
                    <w:rPr>
                      <w:rFonts w:ascii="仿宋_GB2312" w:eastAsia="仿宋_GB2312" w:hAnsi="宋体" w:cs="宋体"/>
                      <w:color w:val="000000"/>
                      <w:kern w:val="0"/>
                      <w:szCs w:val="21"/>
                    </w:rPr>
                  </w:pPr>
                  <w:r w:rsidRPr="00330DA0">
                    <w:rPr>
                      <w:rFonts w:ascii="仿宋_GB2312" w:eastAsia="仿宋_GB2312" w:hAnsi="宋体" w:cs="宋体" w:hint="eastAsia"/>
                      <w:color w:val="000000"/>
                      <w:kern w:val="0"/>
                      <w:szCs w:val="21"/>
                    </w:rPr>
                    <w:t>42</w:t>
                  </w:r>
                </w:p>
              </w:tc>
            </w:tr>
          </w:tbl>
          <w:p w:rsidR="00330DA0" w:rsidRPr="00330DA0" w:rsidRDefault="00330DA0" w:rsidP="00330DA0">
            <w:pPr>
              <w:widowControl/>
              <w:spacing w:line="560" w:lineRule="exact"/>
              <w:ind w:firstLineChars="200" w:firstLine="560"/>
              <w:jc w:val="left"/>
              <w:rPr>
                <w:rFonts w:ascii="仿宋_GB2312" w:eastAsia="仿宋_GB2312" w:hAnsi="宋体" w:cs="宋体"/>
                <w:color w:val="000000"/>
                <w:kern w:val="0"/>
                <w:szCs w:val="21"/>
              </w:rPr>
            </w:pPr>
            <w:bookmarkStart w:id="5" w:name="_Hlk532326728"/>
            <w:bookmarkEnd w:id="4"/>
            <w:r w:rsidRPr="00330DA0">
              <w:rPr>
                <w:rFonts w:ascii="仿宋_GB2312" w:eastAsia="仿宋_GB2312" w:hAnsi="宋体" w:cs="宋体" w:hint="eastAsia"/>
                <w:color w:val="000000"/>
                <w:kern w:val="0"/>
                <w:sz w:val="28"/>
                <w:szCs w:val="28"/>
              </w:rPr>
              <w:t>从各二级学院抽选毕业设计（论文）的依据，原则上按优、良、中、及格的一定比例抽取。各学院上交被抽取毕业设计（论文）成绩等级分布情况见表3</w:t>
            </w:r>
          </w:p>
          <w:p w:rsidR="00330DA0" w:rsidRPr="00330DA0" w:rsidRDefault="00330DA0" w:rsidP="00330DA0">
            <w:pPr>
              <w:widowControl/>
              <w:spacing w:line="560" w:lineRule="exact"/>
              <w:ind w:firstLineChars="200" w:firstLine="480"/>
              <w:jc w:val="left"/>
              <w:rPr>
                <w:rFonts w:ascii="仿宋_GB2312" w:eastAsia="仿宋_GB2312" w:hAnsi="宋体" w:cs="宋体"/>
                <w:color w:val="000000"/>
                <w:kern w:val="0"/>
                <w:sz w:val="24"/>
              </w:rPr>
            </w:pPr>
            <w:bookmarkStart w:id="6" w:name="_Hlk532326752"/>
            <w:bookmarkEnd w:id="5"/>
          </w:p>
          <w:p w:rsidR="00330DA0" w:rsidRPr="00330DA0" w:rsidRDefault="00330DA0" w:rsidP="00330DA0">
            <w:pPr>
              <w:widowControl/>
              <w:spacing w:line="560" w:lineRule="exact"/>
              <w:ind w:firstLineChars="200" w:firstLine="480"/>
              <w:jc w:val="left"/>
              <w:rPr>
                <w:rFonts w:ascii="仿宋_GB2312" w:eastAsia="仿宋_GB2312" w:hAnsi="宋体" w:cs="宋体"/>
                <w:color w:val="000000"/>
                <w:kern w:val="0"/>
                <w:sz w:val="24"/>
              </w:rPr>
            </w:pPr>
          </w:p>
          <w:p w:rsidR="00330DA0" w:rsidRPr="003764C5" w:rsidRDefault="00330DA0" w:rsidP="003764C5">
            <w:pPr>
              <w:widowControl/>
              <w:spacing w:line="560" w:lineRule="exact"/>
              <w:ind w:firstLineChars="200" w:firstLine="482"/>
              <w:jc w:val="center"/>
              <w:rPr>
                <w:rFonts w:ascii="黑体" w:eastAsia="黑体" w:hAnsi="黑体" w:cs="宋体"/>
                <w:b/>
                <w:color w:val="000000"/>
                <w:kern w:val="0"/>
                <w:sz w:val="24"/>
              </w:rPr>
            </w:pPr>
            <w:r w:rsidRPr="003764C5">
              <w:rPr>
                <w:rFonts w:ascii="黑体" w:eastAsia="黑体" w:hAnsi="黑体" w:cs="宋体" w:hint="eastAsia"/>
                <w:b/>
                <w:color w:val="000000"/>
                <w:kern w:val="0"/>
                <w:sz w:val="24"/>
              </w:rPr>
              <w:lastRenderedPageBreak/>
              <w:t>表3抽查的各学院毕业设计（论文）上</w:t>
            </w:r>
            <w:r w:rsidR="00692D08">
              <w:rPr>
                <w:rFonts w:ascii="黑体" w:eastAsia="黑体" w:hAnsi="黑体" w:cs="宋体" w:hint="eastAsia"/>
                <w:b/>
                <w:color w:val="000000"/>
                <w:kern w:val="0"/>
                <w:sz w:val="24"/>
              </w:rPr>
              <w:t>交</w:t>
            </w:r>
            <w:r w:rsidRPr="003764C5">
              <w:rPr>
                <w:rFonts w:ascii="黑体" w:eastAsia="黑体" w:hAnsi="黑体" w:cs="宋体" w:hint="eastAsia"/>
                <w:b/>
                <w:color w:val="000000"/>
                <w:kern w:val="0"/>
                <w:sz w:val="24"/>
              </w:rPr>
              <w:t>成绩等级分布一览表</w:t>
            </w:r>
          </w:p>
          <w:tbl>
            <w:tblPr>
              <w:tblStyle w:val="a5"/>
              <w:tblW w:w="0" w:type="auto"/>
              <w:tblLayout w:type="fixed"/>
              <w:tblLook w:val="04A0"/>
            </w:tblPr>
            <w:tblGrid>
              <w:gridCol w:w="2502"/>
              <w:gridCol w:w="992"/>
              <w:gridCol w:w="992"/>
              <w:gridCol w:w="993"/>
              <w:gridCol w:w="1037"/>
              <w:gridCol w:w="805"/>
              <w:gridCol w:w="885"/>
            </w:tblGrid>
            <w:tr w:rsidR="00330DA0" w:rsidRPr="00330DA0" w:rsidTr="003764C5">
              <w:tc>
                <w:tcPr>
                  <w:tcW w:w="2502" w:type="dxa"/>
                  <w:vMerge w:val="restart"/>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rPr>
                  </w:pPr>
                  <w:r w:rsidRPr="003764C5">
                    <w:rPr>
                      <w:rFonts w:ascii="仿宋_GB2312" w:eastAsia="仿宋_GB2312" w:hAnsi="宋体" w:cs="宋体" w:hint="eastAsia"/>
                      <w:b/>
                      <w:color w:val="000000"/>
                      <w:kern w:val="0"/>
                      <w:sz w:val="24"/>
                    </w:rPr>
                    <w:t>学院</w:t>
                  </w:r>
                </w:p>
              </w:tc>
              <w:tc>
                <w:tcPr>
                  <w:tcW w:w="4014" w:type="dxa"/>
                  <w:gridSpan w:val="4"/>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rPr>
                  </w:pPr>
                  <w:r w:rsidRPr="003764C5">
                    <w:rPr>
                      <w:rFonts w:ascii="仿宋_GB2312" w:eastAsia="仿宋_GB2312" w:hAnsi="宋体" w:cs="宋体" w:hint="eastAsia"/>
                      <w:b/>
                      <w:color w:val="000000"/>
                      <w:kern w:val="0"/>
                      <w:sz w:val="24"/>
                    </w:rPr>
                    <w:t>学院上交毕业设计（论文）成绩分布</w:t>
                  </w:r>
                </w:p>
              </w:tc>
              <w:tc>
                <w:tcPr>
                  <w:tcW w:w="805" w:type="dxa"/>
                  <w:vMerge w:val="restart"/>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rPr>
                  </w:pPr>
                  <w:r w:rsidRPr="003764C5">
                    <w:rPr>
                      <w:rFonts w:ascii="仿宋_GB2312" w:eastAsia="仿宋_GB2312" w:hAnsi="宋体" w:cs="宋体" w:hint="eastAsia"/>
                      <w:b/>
                      <w:color w:val="000000"/>
                      <w:kern w:val="0"/>
                      <w:sz w:val="24"/>
                    </w:rPr>
                    <w:t>合计</w:t>
                  </w:r>
                </w:p>
              </w:tc>
              <w:tc>
                <w:tcPr>
                  <w:tcW w:w="885" w:type="dxa"/>
                  <w:vMerge w:val="restart"/>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rPr>
                  </w:pPr>
                  <w:r w:rsidRPr="003764C5">
                    <w:rPr>
                      <w:rFonts w:ascii="仿宋_GB2312" w:eastAsia="仿宋_GB2312" w:hAnsi="宋体" w:cs="宋体" w:hint="eastAsia"/>
                      <w:b/>
                      <w:color w:val="000000"/>
                      <w:kern w:val="0"/>
                      <w:sz w:val="24"/>
                    </w:rPr>
                    <w:t>备注</w:t>
                  </w:r>
                </w:p>
              </w:tc>
            </w:tr>
            <w:tr w:rsidR="00330DA0" w:rsidRPr="00330DA0" w:rsidTr="003764C5">
              <w:tc>
                <w:tcPr>
                  <w:tcW w:w="2502" w:type="dxa"/>
                  <w:vMerge/>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rPr>
                  </w:pPr>
                </w:p>
              </w:tc>
              <w:tc>
                <w:tcPr>
                  <w:tcW w:w="992" w:type="dxa"/>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rPr>
                  </w:pPr>
                  <w:r w:rsidRPr="003764C5">
                    <w:rPr>
                      <w:rFonts w:ascii="仿宋_GB2312" w:eastAsia="仿宋_GB2312" w:hAnsi="宋体" w:cs="宋体" w:hint="eastAsia"/>
                      <w:b/>
                      <w:color w:val="000000"/>
                      <w:kern w:val="0"/>
                      <w:sz w:val="24"/>
                    </w:rPr>
                    <w:t>优</w:t>
                  </w:r>
                </w:p>
              </w:tc>
              <w:tc>
                <w:tcPr>
                  <w:tcW w:w="992" w:type="dxa"/>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rPr>
                  </w:pPr>
                  <w:r w:rsidRPr="003764C5">
                    <w:rPr>
                      <w:rFonts w:ascii="仿宋_GB2312" w:eastAsia="仿宋_GB2312" w:hAnsi="宋体" w:cs="宋体" w:hint="eastAsia"/>
                      <w:b/>
                      <w:color w:val="000000"/>
                      <w:kern w:val="0"/>
                      <w:sz w:val="24"/>
                    </w:rPr>
                    <w:t>良</w:t>
                  </w:r>
                </w:p>
              </w:tc>
              <w:tc>
                <w:tcPr>
                  <w:tcW w:w="993" w:type="dxa"/>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rPr>
                  </w:pPr>
                  <w:r w:rsidRPr="003764C5">
                    <w:rPr>
                      <w:rFonts w:ascii="仿宋_GB2312" w:eastAsia="仿宋_GB2312" w:hAnsi="宋体" w:cs="宋体" w:hint="eastAsia"/>
                      <w:b/>
                      <w:color w:val="000000"/>
                      <w:kern w:val="0"/>
                      <w:sz w:val="24"/>
                    </w:rPr>
                    <w:t>中</w:t>
                  </w:r>
                </w:p>
              </w:tc>
              <w:tc>
                <w:tcPr>
                  <w:tcW w:w="1037" w:type="dxa"/>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rPr>
                  </w:pPr>
                  <w:r w:rsidRPr="003764C5">
                    <w:rPr>
                      <w:rFonts w:ascii="仿宋_GB2312" w:eastAsia="仿宋_GB2312" w:hAnsi="宋体" w:cs="宋体" w:hint="eastAsia"/>
                      <w:b/>
                      <w:color w:val="000000"/>
                      <w:kern w:val="0"/>
                      <w:sz w:val="24"/>
                    </w:rPr>
                    <w:t>及格</w:t>
                  </w:r>
                </w:p>
              </w:tc>
              <w:tc>
                <w:tcPr>
                  <w:tcW w:w="805" w:type="dxa"/>
                  <w:vMerge/>
                </w:tcPr>
                <w:p w:rsidR="00330DA0" w:rsidRPr="00330DA0" w:rsidRDefault="00330DA0" w:rsidP="00330DA0">
                  <w:pPr>
                    <w:widowControl/>
                    <w:spacing w:line="560" w:lineRule="exact"/>
                    <w:jc w:val="center"/>
                    <w:rPr>
                      <w:rFonts w:ascii="仿宋_GB2312" w:eastAsia="仿宋_GB2312" w:hAnsi="宋体" w:cs="宋体"/>
                      <w:color w:val="000000"/>
                      <w:kern w:val="0"/>
                      <w:sz w:val="24"/>
                    </w:rPr>
                  </w:pPr>
                </w:p>
              </w:tc>
              <w:tc>
                <w:tcPr>
                  <w:tcW w:w="885" w:type="dxa"/>
                  <w:vMerge/>
                </w:tcPr>
                <w:p w:rsidR="00330DA0" w:rsidRPr="00330DA0" w:rsidRDefault="00330DA0" w:rsidP="00330DA0">
                  <w:pPr>
                    <w:widowControl/>
                    <w:spacing w:line="560" w:lineRule="exact"/>
                    <w:jc w:val="center"/>
                    <w:rPr>
                      <w:rFonts w:ascii="仿宋_GB2312" w:eastAsia="仿宋_GB2312" w:hAnsi="宋体" w:cs="宋体"/>
                      <w:color w:val="000000"/>
                      <w:kern w:val="0"/>
                      <w:sz w:val="24"/>
                    </w:rPr>
                  </w:pPr>
                </w:p>
              </w:tc>
            </w:tr>
            <w:tr w:rsidR="00330DA0" w:rsidRPr="00330DA0" w:rsidTr="00CE63B4">
              <w:tc>
                <w:tcPr>
                  <w:tcW w:w="250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商学院</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3</w:t>
                  </w:r>
                </w:p>
              </w:tc>
              <w:tc>
                <w:tcPr>
                  <w:tcW w:w="99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3</w:t>
                  </w:r>
                </w:p>
              </w:tc>
              <w:tc>
                <w:tcPr>
                  <w:tcW w:w="1037"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805"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8</w:t>
                  </w:r>
                </w:p>
              </w:tc>
              <w:tc>
                <w:tcPr>
                  <w:tcW w:w="885" w:type="dxa"/>
                </w:tcPr>
                <w:p w:rsidR="00330DA0" w:rsidRPr="00330DA0" w:rsidRDefault="00330DA0" w:rsidP="00330DA0">
                  <w:pPr>
                    <w:widowControl/>
                    <w:spacing w:line="560" w:lineRule="exact"/>
                    <w:jc w:val="left"/>
                    <w:rPr>
                      <w:rFonts w:ascii="仿宋_GB2312" w:eastAsia="仿宋_GB2312" w:hAnsi="宋体" w:cs="宋体"/>
                      <w:color w:val="000000"/>
                      <w:kern w:val="0"/>
                      <w:sz w:val="24"/>
                    </w:rPr>
                  </w:pPr>
                </w:p>
              </w:tc>
            </w:tr>
            <w:tr w:rsidR="00330DA0" w:rsidRPr="00330DA0" w:rsidTr="00CE63B4">
              <w:tc>
                <w:tcPr>
                  <w:tcW w:w="250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体育学院</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99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2</w:t>
                  </w:r>
                </w:p>
              </w:tc>
              <w:tc>
                <w:tcPr>
                  <w:tcW w:w="1037"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805"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4</w:t>
                  </w:r>
                </w:p>
              </w:tc>
              <w:tc>
                <w:tcPr>
                  <w:tcW w:w="885" w:type="dxa"/>
                </w:tcPr>
                <w:p w:rsidR="00330DA0" w:rsidRPr="00330DA0" w:rsidRDefault="00330DA0" w:rsidP="00330DA0">
                  <w:pPr>
                    <w:widowControl/>
                    <w:spacing w:line="560" w:lineRule="exact"/>
                    <w:jc w:val="left"/>
                    <w:rPr>
                      <w:rFonts w:ascii="仿宋_GB2312" w:eastAsia="仿宋_GB2312" w:hAnsi="宋体" w:cs="宋体"/>
                      <w:color w:val="000000"/>
                      <w:kern w:val="0"/>
                      <w:sz w:val="24"/>
                    </w:rPr>
                  </w:pPr>
                </w:p>
              </w:tc>
            </w:tr>
            <w:tr w:rsidR="00330DA0" w:rsidRPr="00330DA0" w:rsidTr="00CE63B4">
              <w:tc>
                <w:tcPr>
                  <w:tcW w:w="250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社会发展与管理学院</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99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3</w:t>
                  </w:r>
                </w:p>
              </w:tc>
              <w:tc>
                <w:tcPr>
                  <w:tcW w:w="1037"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2</w:t>
                  </w:r>
                </w:p>
              </w:tc>
              <w:tc>
                <w:tcPr>
                  <w:tcW w:w="805"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7</w:t>
                  </w:r>
                </w:p>
              </w:tc>
              <w:tc>
                <w:tcPr>
                  <w:tcW w:w="885" w:type="dxa"/>
                </w:tcPr>
                <w:p w:rsidR="00330DA0" w:rsidRPr="00330DA0" w:rsidRDefault="00330DA0" w:rsidP="00330DA0">
                  <w:pPr>
                    <w:widowControl/>
                    <w:spacing w:line="560" w:lineRule="exact"/>
                    <w:jc w:val="left"/>
                    <w:rPr>
                      <w:rFonts w:ascii="仿宋_GB2312" w:eastAsia="仿宋_GB2312" w:hAnsi="宋体" w:cs="宋体"/>
                      <w:color w:val="000000"/>
                      <w:kern w:val="0"/>
                      <w:sz w:val="24"/>
                    </w:rPr>
                  </w:pPr>
                </w:p>
              </w:tc>
            </w:tr>
            <w:tr w:rsidR="00330DA0" w:rsidRPr="00330DA0" w:rsidTr="00CE63B4">
              <w:tc>
                <w:tcPr>
                  <w:tcW w:w="250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文学院</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3</w:t>
                  </w:r>
                </w:p>
              </w:tc>
              <w:tc>
                <w:tcPr>
                  <w:tcW w:w="99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2</w:t>
                  </w:r>
                </w:p>
              </w:tc>
              <w:tc>
                <w:tcPr>
                  <w:tcW w:w="1037"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805"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7</w:t>
                  </w:r>
                </w:p>
              </w:tc>
              <w:tc>
                <w:tcPr>
                  <w:tcW w:w="885" w:type="dxa"/>
                </w:tcPr>
                <w:p w:rsidR="00330DA0" w:rsidRPr="00330DA0" w:rsidRDefault="00330DA0" w:rsidP="00330DA0">
                  <w:pPr>
                    <w:widowControl/>
                    <w:spacing w:line="560" w:lineRule="exact"/>
                    <w:jc w:val="left"/>
                    <w:rPr>
                      <w:rFonts w:ascii="仿宋_GB2312" w:eastAsia="仿宋_GB2312" w:hAnsi="宋体" w:cs="宋体"/>
                      <w:color w:val="000000"/>
                      <w:kern w:val="0"/>
                      <w:sz w:val="24"/>
                    </w:rPr>
                  </w:pPr>
                </w:p>
              </w:tc>
            </w:tr>
            <w:tr w:rsidR="00330DA0" w:rsidRPr="00330DA0" w:rsidTr="00CE63B4">
              <w:tc>
                <w:tcPr>
                  <w:tcW w:w="250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艺术学院</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3</w:t>
                  </w:r>
                </w:p>
              </w:tc>
              <w:tc>
                <w:tcPr>
                  <w:tcW w:w="99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2</w:t>
                  </w:r>
                </w:p>
              </w:tc>
              <w:tc>
                <w:tcPr>
                  <w:tcW w:w="1037"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2</w:t>
                  </w:r>
                </w:p>
              </w:tc>
              <w:tc>
                <w:tcPr>
                  <w:tcW w:w="805"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8</w:t>
                  </w:r>
                </w:p>
              </w:tc>
              <w:tc>
                <w:tcPr>
                  <w:tcW w:w="885" w:type="dxa"/>
                </w:tcPr>
                <w:p w:rsidR="00330DA0" w:rsidRPr="00330DA0" w:rsidRDefault="00330DA0" w:rsidP="00330DA0">
                  <w:pPr>
                    <w:widowControl/>
                    <w:spacing w:line="560" w:lineRule="exact"/>
                    <w:jc w:val="left"/>
                    <w:rPr>
                      <w:rFonts w:ascii="仿宋_GB2312" w:eastAsia="仿宋_GB2312" w:hAnsi="宋体" w:cs="宋体"/>
                      <w:color w:val="000000"/>
                      <w:kern w:val="0"/>
                      <w:sz w:val="24"/>
                    </w:rPr>
                  </w:pPr>
                </w:p>
              </w:tc>
            </w:tr>
            <w:tr w:rsidR="00330DA0" w:rsidRPr="00330DA0" w:rsidTr="00CE63B4">
              <w:tc>
                <w:tcPr>
                  <w:tcW w:w="250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工学院</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2</w:t>
                  </w:r>
                </w:p>
              </w:tc>
              <w:tc>
                <w:tcPr>
                  <w:tcW w:w="99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3</w:t>
                  </w:r>
                </w:p>
              </w:tc>
              <w:tc>
                <w:tcPr>
                  <w:tcW w:w="1037"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805"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6</w:t>
                  </w:r>
                </w:p>
              </w:tc>
              <w:tc>
                <w:tcPr>
                  <w:tcW w:w="885" w:type="dxa"/>
                </w:tcPr>
                <w:p w:rsidR="00330DA0" w:rsidRPr="00330DA0" w:rsidRDefault="00330DA0" w:rsidP="00330DA0">
                  <w:pPr>
                    <w:widowControl/>
                    <w:spacing w:line="560" w:lineRule="exact"/>
                    <w:jc w:val="left"/>
                    <w:rPr>
                      <w:rFonts w:ascii="仿宋_GB2312" w:eastAsia="仿宋_GB2312" w:hAnsi="宋体" w:cs="宋体"/>
                      <w:color w:val="000000"/>
                      <w:kern w:val="0"/>
                      <w:sz w:val="24"/>
                    </w:rPr>
                  </w:pPr>
                </w:p>
              </w:tc>
            </w:tr>
            <w:tr w:rsidR="00330DA0" w:rsidRPr="00330DA0" w:rsidTr="00CE63B4">
              <w:tc>
                <w:tcPr>
                  <w:tcW w:w="250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信息工程学院</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2</w:t>
                  </w:r>
                </w:p>
              </w:tc>
              <w:tc>
                <w:tcPr>
                  <w:tcW w:w="99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4</w:t>
                  </w:r>
                </w:p>
              </w:tc>
              <w:tc>
                <w:tcPr>
                  <w:tcW w:w="1037"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805"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7</w:t>
                  </w:r>
                </w:p>
              </w:tc>
              <w:tc>
                <w:tcPr>
                  <w:tcW w:w="885" w:type="dxa"/>
                </w:tcPr>
                <w:p w:rsidR="00330DA0" w:rsidRPr="00330DA0" w:rsidRDefault="00330DA0" w:rsidP="00330DA0">
                  <w:pPr>
                    <w:widowControl/>
                    <w:spacing w:line="560" w:lineRule="exact"/>
                    <w:jc w:val="left"/>
                    <w:rPr>
                      <w:rFonts w:ascii="仿宋_GB2312" w:eastAsia="仿宋_GB2312" w:hAnsi="宋体" w:cs="宋体"/>
                      <w:color w:val="000000"/>
                      <w:kern w:val="0"/>
                      <w:sz w:val="24"/>
                    </w:rPr>
                  </w:pPr>
                </w:p>
              </w:tc>
            </w:tr>
            <w:tr w:rsidR="00330DA0" w:rsidRPr="00330DA0" w:rsidTr="00CE63B4">
              <w:tc>
                <w:tcPr>
                  <w:tcW w:w="250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理学院</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4</w:t>
                  </w:r>
                </w:p>
              </w:tc>
              <w:tc>
                <w:tcPr>
                  <w:tcW w:w="99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1037"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805"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7</w:t>
                  </w:r>
                </w:p>
              </w:tc>
              <w:tc>
                <w:tcPr>
                  <w:tcW w:w="885" w:type="dxa"/>
                </w:tcPr>
                <w:p w:rsidR="00330DA0" w:rsidRPr="00330DA0" w:rsidRDefault="00330DA0" w:rsidP="00330DA0">
                  <w:pPr>
                    <w:widowControl/>
                    <w:spacing w:line="560" w:lineRule="exact"/>
                    <w:jc w:val="left"/>
                    <w:rPr>
                      <w:rFonts w:ascii="仿宋_GB2312" w:eastAsia="仿宋_GB2312" w:hAnsi="宋体" w:cs="宋体"/>
                      <w:color w:val="000000"/>
                      <w:kern w:val="0"/>
                      <w:sz w:val="24"/>
                    </w:rPr>
                  </w:pPr>
                </w:p>
              </w:tc>
            </w:tr>
            <w:tr w:rsidR="00330DA0" w:rsidRPr="00330DA0" w:rsidTr="00CE63B4">
              <w:tc>
                <w:tcPr>
                  <w:tcW w:w="250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生命科学院</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4</w:t>
                  </w:r>
                </w:p>
              </w:tc>
              <w:tc>
                <w:tcPr>
                  <w:tcW w:w="99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3</w:t>
                  </w:r>
                </w:p>
              </w:tc>
              <w:tc>
                <w:tcPr>
                  <w:tcW w:w="1037"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805"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8</w:t>
                  </w:r>
                </w:p>
              </w:tc>
              <w:tc>
                <w:tcPr>
                  <w:tcW w:w="885" w:type="dxa"/>
                </w:tcPr>
                <w:p w:rsidR="00330DA0" w:rsidRPr="00330DA0" w:rsidRDefault="00330DA0" w:rsidP="00330DA0">
                  <w:pPr>
                    <w:widowControl/>
                    <w:spacing w:line="560" w:lineRule="exact"/>
                    <w:jc w:val="left"/>
                    <w:rPr>
                      <w:rFonts w:ascii="仿宋_GB2312" w:eastAsia="仿宋_GB2312" w:hAnsi="宋体" w:cs="宋体"/>
                      <w:color w:val="000000"/>
                      <w:kern w:val="0"/>
                      <w:sz w:val="24"/>
                    </w:rPr>
                  </w:pPr>
                </w:p>
              </w:tc>
            </w:tr>
            <w:tr w:rsidR="00330DA0" w:rsidRPr="00330DA0" w:rsidTr="00CE63B4">
              <w:tc>
                <w:tcPr>
                  <w:tcW w:w="250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教师教育学院</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4</w:t>
                  </w:r>
                </w:p>
              </w:tc>
              <w:tc>
                <w:tcPr>
                  <w:tcW w:w="99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2</w:t>
                  </w:r>
                </w:p>
              </w:tc>
              <w:tc>
                <w:tcPr>
                  <w:tcW w:w="1037"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805"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7</w:t>
                  </w:r>
                </w:p>
              </w:tc>
              <w:tc>
                <w:tcPr>
                  <w:tcW w:w="885" w:type="dxa"/>
                </w:tcPr>
                <w:p w:rsidR="00330DA0" w:rsidRPr="00330DA0" w:rsidRDefault="00330DA0" w:rsidP="00330DA0">
                  <w:pPr>
                    <w:widowControl/>
                    <w:spacing w:line="560" w:lineRule="exact"/>
                    <w:jc w:val="left"/>
                    <w:rPr>
                      <w:rFonts w:ascii="仿宋_GB2312" w:eastAsia="仿宋_GB2312" w:hAnsi="宋体" w:cs="宋体"/>
                      <w:color w:val="000000"/>
                      <w:kern w:val="0"/>
                      <w:sz w:val="24"/>
                    </w:rPr>
                  </w:pPr>
                </w:p>
              </w:tc>
            </w:tr>
            <w:tr w:rsidR="00330DA0" w:rsidRPr="00330DA0" w:rsidTr="00CE63B4">
              <w:tc>
                <w:tcPr>
                  <w:tcW w:w="250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政治学院</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99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1037"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805"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4</w:t>
                  </w:r>
                </w:p>
              </w:tc>
              <w:tc>
                <w:tcPr>
                  <w:tcW w:w="885" w:type="dxa"/>
                </w:tcPr>
                <w:p w:rsidR="00330DA0" w:rsidRPr="00330DA0" w:rsidRDefault="00330DA0" w:rsidP="00330DA0">
                  <w:pPr>
                    <w:widowControl/>
                    <w:spacing w:line="560" w:lineRule="exact"/>
                    <w:jc w:val="left"/>
                    <w:rPr>
                      <w:rFonts w:ascii="仿宋_GB2312" w:eastAsia="仿宋_GB2312" w:hAnsi="宋体" w:cs="宋体"/>
                      <w:color w:val="000000"/>
                      <w:kern w:val="0"/>
                      <w:sz w:val="24"/>
                    </w:rPr>
                  </w:pPr>
                </w:p>
              </w:tc>
            </w:tr>
            <w:tr w:rsidR="00330DA0" w:rsidRPr="00330DA0" w:rsidTr="00CE63B4">
              <w:tc>
                <w:tcPr>
                  <w:tcW w:w="250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外国语</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4</w:t>
                  </w:r>
                </w:p>
              </w:tc>
              <w:tc>
                <w:tcPr>
                  <w:tcW w:w="99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2</w:t>
                  </w:r>
                </w:p>
              </w:tc>
              <w:tc>
                <w:tcPr>
                  <w:tcW w:w="1037"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805" w:type="dxa"/>
                  <w:vAlign w:val="bottom"/>
                </w:tcPr>
                <w:p w:rsidR="00330DA0" w:rsidRPr="00330DA0" w:rsidRDefault="00330DA0" w:rsidP="00330DA0">
                  <w:pPr>
                    <w:widowControl/>
                    <w:spacing w:line="560" w:lineRule="exact"/>
                    <w:jc w:val="left"/>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7</w:t>
                  </w:r>
                </w:p>
              </w:tc>
              <w:tc>
                <w:tcPr>
                  <w:tcW w:w="885" w:type="dxa"/>
                </w:tcPr>
                <w:p w:rsidR="00330DA0" w:rsidRPr="00330DA0" w:rsidRDefault="00330DA0" w:rsidP="00330DA0">
                  <w:pPr>
                    <w:widowControl/>
                    <w:spacing w:line="560" w:lineRule="exact"/>
                    <w:jc w:val="left"/>
                    <w:rPr>
                      <w:rFonts w:ascii="仿宋_GB2312" w:eastAsia="仿宋_GB2312" w:hAnsi="宋体" w:cs="宋体"/>
                      <w:color w:val="000000"/>
                      <w:kern w:val="0"/>
                      <w:sz w:val="24"/>
                    </w:rPr>
                  </w:pPr>
                </w:p>
              </w:tc>
            </w:tr>
            <w:tr w:rsidR="00330DA0" w:rsidRPr="00330DA0" w:rsidTr="00CE63B4">
              <w:tc>
                <w:tcPr>
                  <w:tcW w:w="250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合计</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8</w:t>
                  </w:r>
                </w:p>
              </w:tc>
              <w:tc>
                <w:tcPr>
                  <w:tcW w:w="99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32</w:t>
                  </w:r>
                </w:p>
              </w:tc>
              <w:tc>
                <w:tcPr>
                  <w:tcW w:w="993"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28</w:t>
                  </w:r>
                </w:p>
              </w:tc>
              <w:tc>
                <w:tcPr>
                  <w:tcW w:w="1037"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12</w:t>
                  </w:r>
                </w:p>
              </w:tc>
              <w:tc>
                <w:tcPr>
                  <w:tcW w:w="805" w:type="dxa"/>
                  <w:vAlign w:val="bottom"/>
                </w:tcPr>
                <w:p w:rsidR="00330DA0" w:rsidRPr="00330DA0" w:rsidRDefault="00330DA0" w:rsidP="00330DA0">
                  <w:pPr>
                    <w:widowControl/>
                    <w:spacing w:line="560" w:lineRule="exact"/>
                    <w:jc w:val="left"/>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80</w:t>
                  </w:r>
                </w:p>
              </w:tc>
              <w:tc>
                <w:tcPr>
                  <w:tcW w:w="885" w:type="dxa"/>
                </w:tcPr>
                <w:p w:rsidR="00330DA0" w:rsidRPr="00330DA0" w:rsidRDefault="00330DA0" w:rsidP="00330DA0">
                  <w:pPr>
                    <w:widowControl/>
                    <w:spacing w:line="560" w:lineRule="exact"/>
                    <w:jc w:val="left"/>
                    <w:rPr>
                      <w:rFonts w:ascii="仿宋_GB2312" w:eastAsia="仿宋_GB2312" w:hAnsi="宋体" w:cs="宋体"/>
                      <w:color w:val="000000"/>
                      <w:kern w:val="0"/>
                      <w:sz w:val="24"/>
                    </w:rPr>
                  </w:pPr>
                </w:p>
              </w:tc>
            </w:tr>
          </w:tbl>
          <w:p w:rsidR="00330DA0" w:rsidRPr="003764C5" w:rsidRDefault="00330DA0" w:rsidP="00330DA0">
            <w:pPr>
              <w:widowControl/>
              <w:spacing w:line="560" w:lineRule="exact"/>
              <w:ind w:firstLineChars="200" w:firstLine="562"/>
              <w:jc w:val="left"/>
              <w:rPr>
                <w:rFonts w:ascii="黑体" w:eastAsia="黑体" w:hAnsi="黑体" w:cs="宋体"/>
                <w:color w:val="000000"/>
                <w:kern w:val="0"/>
                <w:szCs w:val="21"/>
              </w:rPr>
            </w:pPr>
            <w:bookmarkStart w:id="7" w:name="_Hlk532326796"/>
            <w:bookmarkEnd w:id="6"/>
            <w:r w:rsidRPr="003764C5">
              <w:rPr>
                <w:rFonts w:ascii="黑体" w:eastAsia="黑体" w:hAnsi="黑体" w:cs="宋体" w:hint="eastAsia"/>
                <w:b/>
                <w:color w:val="000000"/>
                <w:kern w:val="0"/>
                <w:sz w:val="28"/>
                <w:szCs w:val="28"/>
              </w:rPr>
              <w:t>二、总体评价</w:t>
            </w:r>
          </w:p>
          <w:p w:rsidR="00330DA0" w:rsidRPr="00330DA0" w:rsidRDefault="00330DA0" w:rsidP="00330DA0">
            <w:pPr>
              <w:widowControl/>
              <w:spacing w:line="560" w:lineRule="exact"/>
              <w:ind w:firstLineChars="200" w:firstLine="560"/>
              <w:jc w:val="left"/>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8"/>
                <w:szCs w:val="28"/>
              </w:rPr>
              <w:t>本次本科毕业设计（论文）抽查各学院成绩等级分布见表4。</w:t>
            </w:r>
          </w:p>
          <w:p w:rsidR="00330DA0" w:rsidRPr="003764C5" w:rsidRDefault="00330DA0" w:rsidP="003764C5">
            <w:pPr>
              <w:widowControl/>
              <w:spacing w:line="560" w:lineRule="exact"/>
              <w:jc w:val="center"/>
              <w:rPr>
                <w:rFonts w:ascii="黑体" w:eastAsia="黑体" w:hAnsi="黑体" w:cs="宋体"/>
                <w:color w:val="000000"/>
                <w:kern w:val="0"/>
                <w:sz w:val="24"/>
              </w:rPr>
            </w:pPr>
            <w:bookmarkStart w:id="8" w:name="_Hlk532326814"/>
            <w:bookmarkEnd w:id="7"/>
            <w:r w:rsidRPr="003764C5">
              <w:rPr>
                <w:rFonts w:ascii="黑体" w:eastAsia="黑体" w:hAnsi="黑体" w:cs="宋体" w:hint="eastAsia"/>
                <w:color w:val="000000"/>
                <w:kern w:val="0"/>
                <w:sz w:val="24"/>
              </w:rPr>
              <w:t>表4各学院毕业设计（论文）</w:t>
            </w:r>
            <w:r w:rsidR="00692D08">
              <w:rPr>
                <w:rFonts w:ascii="黑体" w:eastAsia="黑体" w:hAnsi="黑体" w:cs="宋体" w:hint="eastAsia"/>
                <w:color w:val="000000"/>
                <w:kern w:val="0"/>
                <w:sz w:val="24"/>
              </w:rPr>
              <w:t>督导</w:t>
            </w:r>
            <w:r w:rsidRPr="003764C5">
              <w:rPr>
                <w:rFonts w:ascii="黑体" w:eastAsia="黑体" w:hAnsi="黑体" w:cs="宋体" w:hint="eastAsia"/>
                <w:color w:val="000000"/>
                <w:kern w:val="0"/>
                <w:sz w:val="24"/>
              </w:rPr>
              <w:t>抽查成绩等级分布一览表</w:t>
            </w:r>
          </w:p>
          <w:tbl>
            <w:tblPr>
              <w:tblStyle w:val="a5"/>
              <w:tblW w:w="0" w:type="auto"/>
              <w:tblLayout w:type="fixed"/>
              <w:tblLook w:val="04A0"/>
            </w:tblPr>
            <w:tblGrid>
              <w:gridCol w:w="2482"/>
              <w:gridCol w:w="851"/>
              <w:gridCol w:w="851"/>
              <w:gridCol w:w="850"/>
              <w:gridCol w:w="850"/>
              <w:gridCol w:w="992"/>
              <w:gridCol w:w="851"/>
              <w:gridCol w:w="709"/>
            </w:tblGrid>
            <w:tr w:rsidR="003764C5" w:rsidRPr="00330DA0" w:rsidTr="003764C5">
              <w:tc>
                <w:tcPr>
                  <w:tcW w:w="2482" w:type="dxa"/>
                  <w:vMerge w:val="restart"/>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rPr>
                  </w:pPr>
                  <w:r w:rsidRPr="003764C5">
                    <w:rPr>
                      <w:rFonts w:ascii="仿宋_GB2312" w:eastAsia="仿宋_GB2312" w:hAnsi="宋体" w:cs="宋体" w:hint="eastAsia"/>
                      <w:b/>
                      <w:color w:val="000000"/>
                      <w:kern w:val="0"/>
                      <w:sz w:val="24"/>
                    </w:rPr>
                    <w:t>学院</w:t>
                  </w:r>
                </w:p>
              </w:tc>
              <w:tc>
                <w:tcPr>
                  <w:tcW w:w="4394" w:type="dxa"/>
                  <w:gridSpan w:val="5"/>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rPr>
                  </w:pPr>
                  <w:r w:rsidRPr="003764C5">
                    <w:rPr>
                      <w:rFonts w:ascii="仿宋_GB2312" w:eastAsia="仿宋_GB2312" w:hAnsi="宋体" w:cs="宋体" w:hint="eastAsia"/>
                      <w:b/>
                      <w:color w:val="000000"/>
                      <w:kern w:val="0"/>
                      <w:sz w:val="24"/>
                    </w:rPr>
                    <w:t>专家抽查成绩分布</w:t>
                  </w:r>
                </w:p>
              </w:tc>
              <w:tc>
                <w:tcPr>
                  <w:tcW w:w="851" w:type="dxa"/>
                  <w:vMerge w:val="restart"/>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rPr>
                  </w:pPr>
                  <w:r w:rsidRPr="003764C5">
                    <w:rPr>
                      <w:rFonts w:ascii="仿宋_GB2312" w:eastAsia="仿宋_GB2312" w:hAnsi="宋体" w:cs="宋体" w:hint="eastAsia"/>
                      <w:b/>
                      <w:color w:val="000000"/>
                      <w:kern w:val="0"/>
                      <w:sz w:val="24"/>
                    </w:rPr>
                    <w:t>合计</w:t>
                  </w:r>
                </w:p>
              </w:tc>
              <w:tc>
                <w:tcPr>
                  <w:tcW w:w="709" w:type="dxa"/>
                  <w:vMerge w:val="restart"/>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rPr>
                  </w:pPr>
                  <w:r w:rsidRPr="003764C5">
                    <w:rPr>
                      <w:rFonts w:ascii="仿宋_GB2312" w:eastAsia="仿宋_GB2312" w:hAnsi="宋体" w:cs="宋体" w:hint="eastAsia"/>
                      <w:b/>
                      <w:color w:val="000000"/>
                      <w:kern w:val="0"/>
                      <w:sz w:val="24"/>
                    </w:rPr>
                    <w:t>备注</w:t>
                  </w:r>
                </w:p>
              </w:tc>
            </w:tr>
            <w:tr w:rsidR="003764C5" w:rsidRPr="00330DA0" w:rsidTr="003764C5">
              <w:tc>
                <w:tcPr>
                  <w:tcW w:w="2482" w:type="dxa"/>
                  <w:vMerge/>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rPr>
                  </w:pPr>
                </w:p>
              </w:tc>
              <w:tc>
                <w:tcPr>
                  <w:tcW w:w="851" w:type="dxa"/>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rPr>
                  </w:pPr>
                  <w:r w:rsidRPr="003764C5">
                    <w:rPr>
                      <w:rFonts w:ascii="仿宋_GB2312" w:eastAsia="仿宋_GB2312" w:hAnsi="宋体" w:cs="宋体" w:hint="eastAsia"/>
                      <w:b/>
                      <w:color w:val="000000"/>
                      <w:kern w:val="0"/>
                      <w:sz w:val="24"/>
                    </w:rPr>
                    <w:t>优</w:t>
                  </w:r>
                </w:p>
              </w:tc>
              <w:tc>
                <w:tcPr>
                  <w:tcW w:w="851" w:type="dxa"/>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rPr>
                  </w:pPr>
                  <w:r w:rsidRPr="003764C5">
                    <w:rPr>
                      <w:rFonts w:ascii="仿宋_GB2312" w:eastAsia="仿宋_GB2312" w:hAnsi="宋体" w:cs="宋体" w:hint="eastAsia"/>
                      <w:b/>
                      <w:color w:val="000000"/>
                      <w:kern w:val="0"/>
                      <w:sz w:val="24"/>
                    </w:rPr>
                    <w:t>良</w:t>
                  </w:r>
                </w:p>
              </w:tc>
              <w:tc>
                <w:tcPr>
                  <w:tcW w:w="850" w:type="dxa"/>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rPr>
                  </w:pPr>
                  <w:r w:rsidRPr="003764C5">
                    <w:rPr>
                      <w:rFonts w:ascii="仿宋_GB2312" w:eastAsia="仿宋_GB2312" w:hAnsi="宋体" w:cs="宋体" w:hint="eastAsia"/>
                      <w:b/>
                      <w:color w:val="000000"/>
                      <w:kern w:val="0"/>
                      <w:sz w:val="24"/>
                    </w:rPr>
                    <w:t>中</w:t>
                  </w:r>
                </w:p>
              </w:tc>
              <w:tc>
                <w:tcPr>
                  <w:tcW w:w="850" w:type="dxa"/>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rPr>
                  </w:pPr>
                  <w:r w:rsidRPr="003764C5">
                    <w:rPr>
                      <w:rFonts w:ascii="仿宋_GB2312" w:eastAsia="仿宋_GB2312" w:hAnsi="宋体" w:cs="宋体" w:hint="eastAsia"/>
                      <w:b/>
                      <w:color w:val="000000"/>
                      <w:kern w:val="0"/>
                      <w:sz w:val="24"/>
                    </w:rPr>
                    <w:t>及格</w:t>
                  </w:r>
                </w:p>
              </w:tc>
              <w:tc>
                <w:tcPr>
                  <w:tcW w:w="992" w:type="dxa"/>
                  <w:vAlign w:val="center"/>
                </w:tcPr>
                <w:p w:rsidR="00330DA0" w:rsidRPr="003764C5" w:rsidRDefault="00330DA0" w:rsidP="003764C5">
                  <w:pPr>
                    <w:widowControl/>
                    <w:spacing w:line="560" w:lineRule="exact"/>
                    <w:jc w:val="center"/>
                    <w:rPr>
                      <w:rFonts w:ascii="仿宋_GB2312" w:eastAsia="仿宋_GB2312" w:hAnsi="宋体" w:cs="宋体"/>
                      <w:b/>
                      <w:color w:val="000000"/>
                      <w:kern w:val="0"/>
                      <w:sz w:val="24"/>
                    </w:rPr>
                  </w:pPr>
                  <w:r w:rsidRPr="003764C5">
                    <w:rPr>
                      <w:rFonts w:ascii="仿宋_GB2312" w:eastAsia="仿宋_GB2312" w:hAnsi="宋体" w:cs="宋体" w:hint="eastAsia"/>
                      <w:b/>
                      <w:color w:val="000000"/>
                      <w:kern w:val="0"/>
                      <w:sz w:val="24"/>
                    </w:rPr>
                    <w:t>不及格</w:t>
                  </w:r>
                </w:p>
              </w:tc>
              <w:tc>
                <w:tcPr>
                  <w:tcW w:w="851" w:type="dxa"/>
                  <w:vMerge/>
                </w:tcPr>
                <w:p w:rsidR="00330DA0" w:rsidRPr="00330DA0" w:rsidRDefault="00330DA0" w:rsidP="00330DA0">
                  <w:pPr>
                    <w:widowControl/>
                    <w:spacing w:line="560" w:lineRule="exact"/>
                    <w:jc w:val="center"/>
                    <w:rPr>
                      <w:rFonts w:ascii="仿宋_GB2312" w:eastAsia="仿宋_GB2312" w:hAnsi="宋体" w:cs="宋体"/>
                      <w:color w:val="000000"/>
                      <w:kern w:val="0"/>
                      <w:sz w:val="24"/>
                    </w:rPr>
                  </w:pPr>
                </w:p>
              </w:tc>
              <w:tc>
                <w:tcPr>
                  <w:tcW w:w="709" w:type="dxa"/>
                  <w:vMerge/>
                </w:tcPr>
                <w:p w:rsidR="00330DA0" w:rsidRPr="00330DA0" w:rsidRDefault="00330DA0" w:rsidP="00330DA0">
                  <w:pPr>
                    <w:widowControl/>
                    <w:spacing w:line="560" w:lineRule="exact"/>
                    <w:jc w:val="center"/>
                    <w:rPr>
                      <w:rFonts w:ascii="仿宋_GB2312" w:eastAsia="仿宋_GB2312" w:hAnsi="宋体" w:cs="宋体"/>
                      <w:color w:val="000000"/>
                      <w:kern w:val="0"/>
                      <w:sz w:val="24"/>
                    </w:rPr>
                  </w:pPr>
                </w:p>
              </w:tc>
            </w:tr>
            <w:tr w:rsidR="003764C5" w:rsidRPr="00330DA0" w:rsidTr="003764C5">
              <w:tc>
                <w:tcPr>
                  <w:tcW w:w="248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商学院</w:t>
                  </w:r>
                </w:p>
              </w:tc>
              <w:tc>
                <w:tcPr>
                  <w:tcW w:w="851"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851"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5</w:t>
                  </w:r>
                </w:p>
              </w:tc>
              <w:tc>
                <w:tcPr>
                  <w:tcW w:w="850"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850"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992" w:type="dxa"/>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851"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8</w:t>
                  </w:r>
                </w:p>
              </w:tc>
              <w:tc>
                <w:tcPr>
                  <w:tcW w:w="709" w:type="dxa"/>
                </w:tcPr>
                <w:p w:rsidR="00330DA0" w:rsidRPr="00330DA0" w:rsidRDefault="00330DA0" w:rsidP="00330DA0">
                  <w:pPr>
                    <w:widowControl/>
                    <w:spacing w:line="560" w:lineRule="exact"/>
                    <w:jc w:val="left"/>
                    <w:rPr>
                      <w:rFonts w:ascii="仿宋_GB2312" w:eastAsia="仿宋_GB2312" w:hAnsi="宋体" w:cs="宋体"/>
                      <w:color w:val="000000"/>
                      <w:kern w:val="0"/>
                      <w:sz w:val="24"/>
                    </w:rPr>
                  </w:pPr>
                </w:p>
              </w:tc>
            </w:tr>
            <w:tr w:rsidR="003764C5" w:rsidRPr="00330DA0" w:rsidTr="003764C5">
              <w:tc>
                <w:tcPr>
                  <w:tcW w:w="248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体育学院</w:t>
                  </w:r>
                </w:p>
              </w:tc>
              <w:tc>
                <w:tcPr>
                  <w:tcW w:w="851"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851"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2</w:t>
                  </w:r>
                </w:p>
              </w:tc>
              <w:tc>
                <w:tcPr>
                  <w:tcW w:w="850"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850"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2</w:t>
                  </w:r>
                </w:p>
              </w:tc>
              <w:tc>
                <w:tcPr>
                  <w:tcW w:w="992" w:type="dxa"/>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851"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4</w:t>
                  </w:r>
                </w:p>
              </w:tc>
              <w:tc>
                <w:tcPr>
                  <w:tcW w:w="709" w:type="dxa"/>
                </w:tcPr>
                <w:p w:rsidR="00330DA0" w:rsidRPr="00330DA0" w:rsidRDefault="00330DA0" w:rsidP="00330DA0">
                  <w:pPr>
                    <w:widowControl/>
                    <w:spacing w:line="560" w:lineRule="exact"/>
                    <w:jc w:val="left"/>
                    <w:rPr>
                      <w:rFonts w:ascii="仿宋_GB2312" w:eastAsia="仿宋_GB2312" w:hAnsi="宋体" w:cs="宋体"/>
                      <w:color w:val="000000"/>
                      <w:kern w:val="0"/>
                      <w:sz w:val="24"/>
                    </w:rPr>
                  </w:pPr>
                </w:p>
              </w:tc>
            </w:tr>
            <w:tr w:rsidR="003764C5" w:rsidRPr="00330DA0" w:rsidTr="003764C5">
              <w:tc>
                <w:tcPr>
                  <w:tcW w:w="2482"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社会发展与管理学院</w:t>
                  </w:r>
                </w:p>
              </w:tc>
              <w:tc>
                <w:tcPr>
                  <w:tcW w:w="851"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851"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3</w:t>
                  </w:r>
                </w:p>
              </w:tc>
              <w:tc>
                <w:tcPr>
                  <w:tcW w:w="850"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2</w:t>
                  </w:r>
                </w:p>
              </w:tc>
              <w:tc>
                <w:tcPr>
                  <w:tcW w:w="850"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992" w:type="dxa"/>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851" w:type="dxa"/>
                  <w:vAlign w:val="bottom"/>
                </w:tcPr>
                <w:p w:rsidR="00330DA0" w:rsidRPr="00330DA0" w:rsidRDefault="00330DA0" w:rsidP="00330DA0">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7</w:t>
                  </w:r>
                </w:p>
              </w:tc>
              <w:tc>
                <w:tcPr>
                  <w:tcW w:w="709" w:type="dxa"/>
                </w:tcPr>
                <w:p w:rsidR="00330DA0" w:rsidRPr="00330DA0" w:rsidRDefault="00330DA0" w:rsidP="00330DA0">
                  <w:pPr>
                    <w:widowControl/>
                    <w:spacing w:line="560" w:lineRule="exact"/>
                    <w:jc w:val="left"/>
                    <w:rPr>
                      <w:rFonts w:ascii="仿宋_GB2312" w:eastAsia="仿宋_GB2312" w:hAnsi="宋体" w:cs="宋体"/>
                      <w:color w:val="000000"/>
                      <w:kern w:val="0"/>
                      <w:sz w:val="24"/>
                    </w:rPr>
                  </w:pPr>
                </w:p>
              </w:tc>
            </w:tr>
            <w:tr w:rsidR="003764C5" w:rsidRPr="00330DA0" w:rsidTr="003764C5">
              <w:tc>
                <w:tcPr>
                  <w:tcW w:w="2482"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lastRenderedPageBreak/>
                    <w:t>文学院</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3</w:t>
                  </w:r>
                </w:p>
              </w:tc>
              <w:tc>
                <w:tcPr>
                  <w:tcW w:w="850"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3</w:t>
                  </w:r>
                </w:p>
              </w:tc>
              <w:tc>
                <w:tcPr>
                  <w:tcW w:w="850"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992"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7</w:t>
                  </w:r>
                </w:p>
              </w:tc>
              <w:tc>
                <w:tcPr>
                  <w:tcW w:w="709"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p>
              </w:tc>
            </w:tr>
            <w:tr w:rsidR="003764C5" w:rsidRPr="00330DA0" w:rsidTr="003764C5">
              <w:tc>
                <w:tcPr>
                  <w:tcW w:w="2482"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艺术学院</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2</w:t>
                  </w:r>
                </w:p>
              </w:tc>
              <w:tc>
                <w:tcPr>
                  <w:tcW w:w="850"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2</w:t>
                  </w:r>
                </w:p>
              </w:tc>
              <w:tc>
                <w:tcPr>
                  <w:tcW w:w="850"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3</w:t>
                  </w:r>
                </w:p>
              </w:tc>
              <w:tc>
                <w:tcPr>
                  <w:tcW w:w="992"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8</w:t>
                  </w:r>
                </w:p>
              </w:tc>
              <w:tc>
                <w:tcPr>
                  <w:tcW w:w="709"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p>
              </w:tc>
            </w:tr>
            <w:tr w:rsidR="003764C5" w:rsidRPr="00330DA0" w:rsidTr="003764C5">
              <w:tc>
                <w:tcPr>
                  <w:tcW w:w="2482"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工学院</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2</w:t>
                  </w:r>
                </w:p>
              </w:tc>
              <w:tc>
                <w:tcPr>
                  <w:tcW w:w="850"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3</w:t>
                  </w:r>
                </w:p>
              </w:tc>
              <w:tc>
                <w:tcPr>
                  <w:tcW w:w="850"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992"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6</w:t>
                  </w:r>
                </w:p>
              </w:tc>
              <w:tc>
                <w:tcPr>
                  <w:tcW w:w="709"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p>
              </w:tc>
            </w:tr>
            <w:tr w:rsidR="003764C5" w:rsidRPr="00330DA0" w:rsidTr="003764C5">
              <w:tc>
                <w:tcPr>
                  <w:tcW w:w="2482"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信息工程学院</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3</w:t>
                  </w:r>
                </w:p>
              </w:tc>
              <w:tc>
                <w:tcPr>
                  <w:tcW w:w="850"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4</w:t>
                  </w:r>
                </w:p>
              </w:tc>
              <w:tc>
                <w:tcPr>
                  <w:tcW w:w="850"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992"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7</w:t>
                  </w:r>
                </w:p>
              </w:tc>
              <w:tc>
                <w:tcPr>
                  <w:tcW w:w="709"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p>
              </w:tc>
            </w:tr>
            <w:tr w:rsidR="003764C5" w:rsidRPr="00330DA0" w:rsidTr="003764C5">
              <w:tc>
                <w:tcPr>
                  <w:tcW w:w="2482"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理学院</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4</w:t>
                  </w:r>
                </w:p>
              </w:tc>
              <w:tc>
                <w:tcPr>
                  <w:tcW w:w="850"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850"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992"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7</w:t>
                  </w:r>
                </w:p>
              </w:tc>
              <w:tc>
                <w:tcPr>
                  <w:tcW w:w="709"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p>
              </w:tc>
            </w:tr>
            <w:tr w:rsidR="003764C5" w:rsidRPr="00330DA0" w:rsidTr="003764C5">
              <w:tc>
                <w:tcPr>
                  <w:tcW w:w="2482"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生命科学院</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2</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5</w:t>
                  </w:r>
                </w:p>
              </w:tc>
              <w:tc>
                <w:tcPr>
                  <w:tcW w:w="850"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850"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992"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8</w:t>
                  </w:r>
                </w:p>
              </w:tc>
              <w:tc>
                <w:tcPr>
                  <w:tcW w:w="709"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p>
              </w:tc>
            </w:tr>
            <w:tr w:rsidR="003764C5" w:rsidRPr="00330DA0" w:rsidTr="003764C5">
              <w:tc>
                <w:tcPr>
                  <w:tcW w:w="2482"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教师教育学院</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2</w:t>
                  </w:r>
                </w:p>
              </w:tc>
              <w:tc>
                <w:tcPr>
                  <w:tcW w:w="850"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3</w:t>
                  </w:r>
                </w:p>
              </w:tc>
              <w:tc>
                <w:tcPr>
                  <w:tcW w:w="850"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2</w:t>
                  </w:r>
                </w:p>
              </w:tc>
              <w:tc>
                <w:tcPr>
                  <w:tcW w:w="992"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7</w:t>
                  </w:r>
                </w:p>
              </w:tc>
              <w:tc>
                <w:tcPr>
                  <w:tcW w:w="709"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p>
              </w:tc>
            </w:tr>
            <w:tr w:rsidR="003764C5" w:rsidRPr="00330DA0" w:rsidTr="003764C5">
              <w:tc>
                <w:tcPr>
                  <w:tcW w:w="2482"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政治学院</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2</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850"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1</w:t>
                  </w:r>
                </w:p>
              </w:tc>
              <w:tc>
                <w:tcPr>
                  <w:tcW w:w="850"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992"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4</w:t>
                  </w:r>
                </w:p>
              </w:tc>
              <w:tc>
                <w:tcPr>
                  <w:tcW w:w="709"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p>
              </w:tc>
            </w:tr>
            <w:tr w:rsidR="003764C5" w:rsidRPr="00330DA0" w:rsidTr="003764C5">
              <w:tc>
                <w:tcPr>
                  <w:tcW w:w="2482"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外国语</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3</w:t>
                  </w:r>
                </w:p>
              </w:tc>
              <w:tc>
                <w:tcPr>
                  <w:tcW w:w="850"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4</w:t>
                  </w:r>
                </w:p>
              </w:tc>
              <w:tc>
                <w:tcPr>
                  <w:tcW w:w="850"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992"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0</w:t>
                  </w:r>
                </w:p>
              </w:tc>
              <w:tc>
                <w:tcPr>
                  <w:tcW w:w="851"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7</w:t>
                  </w:r>
                </w:p>
              </w:tc>
              <w:tc>
                <w:tcPr>
                  <w:tcW w:w="709"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p>
              </w:tc>
            </w:tr>
            <w:tr w:rsidR="003764C5" w:rsidRPr="00330DA0" w:rsidTr="003764C5">
              <w:tc>
                <w:tcPr>
                  <w:tcW w:w="2482"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合计</w:t>
                  </w:r>
                </w:p>
              </w:tc>
              <w:tc>
                <w:tcPr>
                  <w:tcW w:w="851" w:type="dxa"/>
                  <w:vAlign w:val="center"/>
                </w:tcPr>
                <w:p w:rsidR="00330DA0" w:rsidRPr="00330DA0" w:rsidRDefault="00330DA0" w:rsidP="003764C5">
                  <w:pPr>
                    <w:widowControl/>
                    <w:spacing w:line="560" w:lineRule="exact"/>
                    <w:jc w:val="center"/>
                    <w:rPr>
                      <w:rFonts w:ascii="仿宋_GB2312" w:eastAsia="仿宋_GB2312" w:hAnsi="宋体"/>
                      <w:color w:val="000000"/>
                      <w:sz w:val="22"/>
                    </w:rPr>
                  </w:pPr>
                  <w:r w:rsidRPr="00330DA0">
                    <w:rPr>
                      <w:rFonts w:ascii="仿宋_GB2312" w:eastAsia="仿宋_GB2312" w:hAnsi="宋体" w:hint="eastAsia"/>
                      <w:color w:val="000000"/>
                      <w:sz w:val="22"/>
                    </w:rPr>
                    <w:t>9</w:t>
                  </w:r>
                </w:p>
              </w:tc>
              <w:tc>
                <w:tcPr>
                  <w:tcW w:w="851" w:type="dxa"/>
                  <w:vAlign w:val="center"/>
                </w:tcPr>
                <w:p w:rsidR="00330DA0" w:rsidRPr="00330DA0" w:rsidRDefault="00330DA0" w:rsidP="003764C5">
                  <w:pPr>
                    <w:spacing w:line="560" w:lineRule="exact"/>
                    <w:jc w:val="center"/>
                    <w:rPr>
                      <w:rFonts w:ascii="仿宋_GB2312" w:eastAsia="仿宋_GB2312" w:hAnsi="宋体"/>
                      <w:color w:val="000000"/>
                      <w:sz w:val="22"/>
                    </w:rPr>
                  </w:pPr>
                  <w:r w:rsidRPr="00330DA0">
                    <w:rPr>
                      <w:rFonts w:ascii="仿宋_GB2312" w:eastAsia="仿宋_GB2312" w:hAnsi="宋体" w:hint="eastAsia"/>
                      <w:color w:val="000000"/>
                      <w:sz w:val="22"/>
                    </w:rPr>
                    <w:t>35</w:t>
                  </w:r>
                </w:p>
              </w:tc>
              <w:tc>
                <w:tcPr>
                  <w:tcW w:w="850" w:type="dxa"/>
                  <w:vAlign w:val="center"/>
                </w:tcPr>
                <w:p w:rsidR="00330DA0" w:rsidRPr="00330DA0" w:rsidRDefault="00330DA0" w:rsidP="003764C5">
                  <w:pPr>
                    <w:spacing w:line="560" w:lineRule="exact"/>
                    <w:jc w:val="center"/>
                    <w:rPr>
                      <w:rFonts w:ascii="仿宋_GB2312" w:eastAsia="仿宋_GB2312" w:hAnsi="宋体"/>
                      <w:color w:val="000000"/>
                      <w:sz w:val="22"/>
                    </w:rPr>
                  </w:pPr>
                  <w:r w:rsidRPr="00330DA0">
                    <w:rPr>
                      <w:rFonts w:ascii="仿宋_GB2312" w:eastAsia="仿宋_GB2312" w:hAnsi="宋体" w:hint="eastAsia"/>
                      <w:color w:val="000000"/>
                      <w:sz w:val="22"/>
                    </w:rPr>
                    <w:t>25</w:t>
                  </w:r>
                </w:p>
              </w:tc>
              <w:tc>
                <w:tcPr>
                  <w:tcW w:w="850" w:type="dxa"/>
                  <w:vAlign w:val="center"/>
                </w:tcPr>
                <w:p w:rsidR="00330DA0" w:rsidRPr="00330DA0" w:rsidRDefault="00330DA0" w:rsidP="003764C5">
                  <w:pPr>
                    <w:spacing w:line="560" w:lineRule="exact"/>
                    <w:jc w:val="center"/>
                    <w:rPr>
                      <w:rFonts w:ascii="仿宋_GB2312" w:eastAsia="仿宋_GB2312" w:hAnsi="宋体"/>
                      <w:color w:val="000000"/>
                      <w:sz w:val="22"/>
                    </w:rPr>
                  </w:pPr>
                  <w:r w:rsidRPr="00330DA0">
                    <w:rPr>
                      <w:rFonts w:ascii="仿宋_GB2312" w:eastAsia="仿宋_GB2312" w:hAnsi="宋体" w:hint="eastAsia"/>
                      <w:color w:val="000000"/>
                      <w:sz w:val="22"/>
                    </w:rPr>
                    <w:t>10</w:t>
                  </w:r>
                </w:p>
              </w:tc>
              <w:tc>
                <w:tcPr>
                  <w:tcW w:w="992" w:type="dxa"/>
                  <w:vAlign w:val="center"/>
                </w:tcPr>
                <w:p w:rsidR="00330DA0" w:rsidRPr="00330DA0" w:rsidRDefault="00330DA0" w:rsidP="003764C5">
                  <w:pPr>
                    <w:spacing w:line="560" w:lineRule="exact"/>
                    <w:jc w:val="center"/>
                    <w:rPr>
                      <w:rFonts w:ascii="仿宋_GB2312" w:eastAsia="仿宋_GB2312" w:hAnsi="宋体"/>
                      <w:color w:val="000000"/>
                      <w:sz w:val="22"/>
                    </w:rPr>
                  </w:pPr>
                  <w:r w:rsidRPr="00330DA0">
                    <w:rPr>
                      <w:rFonts w:ascii="仿宋_GB2312" w:eastAsia="仿宋_GB2312" w:hAnsi="宋体" w:hint="eastAsia"/>
                      <w:color w:val="000000"/>
                      <w:sz w:val="22"/>
                    </w:rPr>
                    <w:t>1</w:t>
                  </w:r>
                </w:p>
              </w:tc>
              <w:tc>
                <w:tcPr>
                  <w:tcW w:w="851" w:type="dxa"/>
                  <w:vAlign w:val="center"/>
                </w:tcPr>
                <w:p w:rsidR="00330DA0" w:rsidRPr="00330DA0" w:rsidRDefault="00330DA0" w:rsidP="003764C5">
                  <w:pPr>
                    <w:spacing w:line="560" w:lineRule="exact"/>
                    <w:jc w:val="center"/>
                    <w:rPr>
                      <w:rFonts w:ascii="仿宋_GB2312" w:eastAsia="仿宋_GB2312" w:hAnsi="宋体"/>
                      <w:color w:val="000000"/>
                      <w:sz w:val="22"/>
                    </w:rPr>
                  </w:pPr>
                  <w:r w:rsidRPr="00330DA0">
                    <w:rPr>
                      <w:rFonts w:ascii="仿宋_GB2312" w:eastAsia="仿宋_GB2312" w:hAnsi="宋体" w:hint="eastAsia"/>
                      <w:color w:val="000000"/>
                      <w:sz w:val="22"/>
                    </w:rPr>
                    <w:t>80</w:t>
                  </w:r>
                </w:p>
              </w:tc>
              <w:tc>
                <w:tcPr>
                  <w:tcW w:w="709"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p>
              </w:tc>
            </w:tr>
            <w:tr w:rsidR="003764C5" w:rsidRPr="00330DA0" w:rsidTr="003764C5">
              <w:tc>
                <w:tcPr>
                  <w:tcW w:w="2482"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r w:rsidRPr="00330DA0">
                    <w:rPr>
                      <w:rFonts w:ascii="仿宋_GB2312" w:eastAsia="仿宋_GB2312" w:hAnsi="宋体" w:cs="宋体" w:hint="eastAsia"/>
                      <w:color w:val="000000"/>
                      <w:kern w:val="0"/>
                      <w:sz w:val="24"/>
                    </w:rPr>
                    <w:t>各级成绩比例%</w:t>
                  </w:r>
                </w:p>
              </w:tc>
              <w:tc>
                <w:tcPr>
                  <w:tcW w:w="851" w:type="dxa"/>
                  <w:vAlign w:val="center"/>
                </w:tcPr>
                <w:p w:rsidR="00330DA0" w:rsidRPr="00330DA0" w:rsidRDefault="00330DA0" w:rsidP="003764C5">
                  <w:pPr>
                    <w:widowControl/>
                    <w:spacing w:line="560" w:lineRule="exact"/>
                    <w:jc w:val="center"/>
                    <w:rPr>
                      <w:rFonts w:ascii="仿宋_GB2312" w:eastAsia="仿宋_GB2312" w:hAnsi="宋体"/>
                      <w:color w:val="000000"/>
                      <w:sz w:val="22"/>
                    </w:rPr>
                  </w:pPr>
                  <w:r w:rsidRPr="00330DA0">
                    <w:rPr>
                      <w:rFonts w:ascii="仿宋_GB2312" w:eastAsia="仿宋_GB2312" w:hAnsi="宋体" w:hint="eastAsia"/>
                      <w:color w:val="000000"/>
                      <w:sz w:val="22"/>
                    </w:rPr>
                    <w:t>11.25</w:t>
                  </w:r>
                </w:p>
              </w:tc>
              <w:tc>
                <w:tcPr>
                  <w:tcW w:w="851" w:type="dxa"/>
                  <w:vAlign w:val="center"/>
                </w:tcPr>
                <w:p w:rsidR="00330DA0" w:rsidRPr="00330DA0" w:rsidRDefault="00330DA0" w:rsidP="003764C5">
                  <w:pPr>
                    <w:spacing w:line="560" w:lineRule="exact"/>
                    <w:jc w:val="center"/>
                    <w:rPr>
                      <w:rFonts w:ascii="仿宋_GB2312" w:eastAsia="仿宋_GB2312" w:hAnsi="宋体"/>
                      <w:color w:val="000000"/>
                      <w:sz w:val="22"/>
                    </w:rPr>
                  </w:pPr>
                  <w:r w:rsidRPr="00330DA0">
                    <w:rPr>
                      <w:rFonts w:ascii="仿宋_GB2312" w:eastAsia="仿宋_GB2312" w:hAnsi="宋体" w:hint="eastAsia"/>
                      <w:color w:val="000000"/>
                      <w:sz w:val="22"/>
                    </w:rPr>
                    <w:t>43.75</w:t>
                  </w:r>
                </w:p>
              </w:tc>
              <w:tc>
                <w:tcPr>
                  <w:tcW w:w="850" w:type="dxa"/>
                  <w:vAlign w:val="center"/>
                </w:tcPr>
                <w:p w:rsidR="00330DA0" w:rsidRPr="00330DA0" w:rsidRDefault="00330DA0" w:rsidP="003764C5">
                  <w:pPr>
                    <w:spacing w:line="560" w:lineRule="exact"/>
                    <w:jc w:val="center"/>
                    <w:rPr>
                      <w:rFonts w:ascii="仿宋_GB2312" w:eastAsia="仿宋_GB2312" w:hAnsi="宋体"/>
                      <w:color w:val="000000"/>
                      <w:sz w:val="22"/>
                    </w:rPr>
                  </w:pPr>
                  <w:r w:rsidRPr="00330DA0">
                    <w:rPr>
                      <w:rFonts w:ascii="仿宋_GB2312" w:eastAsia="仿宋_GB2312" w:hAnsi="宋体" w:hint="eastAsia"/>
                      <w:color w:val="000000"/>
                      <w:sz w:val="22"/>
                    </w:rPr>
                    <w:t>31.25</w:t>
                  </w:r>
                </w:p>
              </w:tc>
              <w:tc>
                <w:tcPr>
                  <w:tcW w:w="850" w:type="dxa"/>
                  <w:vAlign w:val="center"/>
                </w:tcPr>
                <w:p w:rsidR="00330DA0" w:rsidRPr="00330DA0" w:rsidRDefault="00330DA0" w:rsidP="003764C5">
                  <w:pPr>
                    <w:spacing w:line="560" w:lineRule="exact"/>
                    <w:jc w:val="center"/>
                    <w:rPr>
                      <w:rFonts w:ascii="仿宋_GB2312" w:eastAsia="仿宋_GB2312" w:hAnsi="宋体"/>
                      <w:color w:val="000000"/>
                      <w:sz w:val="22"/>
                    </w:rPr>
                  </w:pPr>
                  <w:r w:rsidRPr="00330DA0">
                    <w:rPr>
                      <w:rFonts w:ascii="仿宋_GB2312" w:eastAsia="仿宋_GB2312" w:hAnsi="宋体" w:hint="eastAsia"/>
                      <w:color w:val="000000"/>
                      <w:sz w:val="22"/>
                    </w:rPr>
                    <w:t>12.5</w:t>
                  </w:r>
                </w:p>
              </w:tc>
              <w:tc>
                <w:tcPr>
                  <w:tcW w:w="992" w:type="dxa"/>
                  <w:vAlign w:val="center"/>
                </w:tcPr>
                <w:p w:rsidR="00330DA0" w:rsidRPr="00330DA0" w:rsidRDefault="00330DA0" w:rsidP="003764C5">
                  <w:pPr>
                    <w:spacing w:line="560" w:lineRule="exact"/>
                    <w:jc w:val="center"/>
                    <w:rPr>
                      <w:rFonts w:ascii="仿宋_GB2312" w:eastAsia="仿宋_GB2312" w:hAnsi="宋体"/>
                      <w:color w:val="000000"/>
                      <w:sz w:val="22"/>
                    </w:rPr>
                  </w:pPr>
                  <w:r w:rsidRPr="00330DA0">
                    <w:rPr>
                      <w:rFonts w:ascii="仿宋_GB2312" w:eastAsia="仿宋_GB2312" w:hAnsi="宋体" w:hint="eastAsia"/>
                      <w:color w:val="000000"/>
                      <w:sz w:val="22"/>
                    </w:rPr>
                    <w:t>1.25</w:t>
                  </w:r>
                </w:p>
              </w:tc>
              <w:tc>
                <w:tcPr>
                  <w:tcW w:w="851" w:type="dxa"/>
                  <w:vAlign w:val="center"/>
                </w:tcPr>
                <w:p w:rsidR="00330DA0" w:rsidRPr="00330DA0" w:rsidRDefault="00330DA0" w:rsidP="003764C5">
                  <w:pPr>
                    <w:spacing w:line="560" w:lineRule="exact"/>
                    <w:jc w:val="center"/>
                    <w:rPr>
                      <w:rFonts w:ascii="仿宋_GB2312" w:eastAsia="仿宋_GB2312" w:hAnsi="宋体"/>
                      <w:color w:val="000000"/>
                      <w:sz w:val="22"/>
                    </w:rPr>
                  </w:pPr>
                  <w:r w:rsidRPr="00330DA0">
                    <w:rPr>
                      <w:rFonts w:ascii="仿宋_GB2312" w:eastAsia="仿宋_GB2312" w:hAnsi="宋体" w:hint="eastAsia"/>
                      <w:color w:val="000000"/>
                      <w:sz w:val="22"/>
                    </w:rPr>
                    <w:t>100</w:t>
                  </w:r>
                </w:p>
              </w:tc>
              <w:tc>
                <w:tcPr>
                  <w:tcW w:w="709" w:type="dxa"/>
                  <w:vAlign w:val="center"/>
                </w:tcPr>
                <w:p w:rsidR="00330DA0" w:rsidRPr="00330DA0" w:rsidRDefault="00330DA0" w:rsidP="003764C5">
                  <w:pPr>
                    <w:widowControl/>
                    <w:spacing w:line="560" w:lineRule="exact"/>
                    <w:jc w:val="center"/>
                    <w:rPr>
                      <w:rFonts w:ascii="仿宋_GB2312" w:eastAsia="仿宋_GB2312" w:hAnsi="宋体" w:cs="宋体"/>
                      <w:color w:val="000000"/>
                      <w:kern w:val="0"/>
                      <w:sz w:val="24"/>
                    </w:rPr>
                  </w:pPr>
                </w:p>
              </w:tc>
            </w:tr>
          </w:tbl>
          <w:p w:rsidR="00330DA0" w:rsidRPr="00330DA0" w:rsidRDefault="00330DA0" w:rsidP="00330DA0">
            <w:pPr>
              <w:widowControl/>
              <w:spacing w:line="560" w:lineRule="exact"/>
              <w:ind w:firstLineChars="200" w:firstLine="560"/>
              <w:jc w:val="left"/>
              <w:rPr>
                <w:rFonts w:ascii="仿宋_GB2312" w:eastAsia="仿宋_GB2312" w:hAnsi="宋体" w:cs="宋体"/>
                <w:color w:val="000000"/>
                <w:kern w:val="0"/>
                <w:szCs w:val="21"/>
              </w:rPr>
            </w:pPr>
            <w:bookmarkStart w:id="9" w:name="_Hlk532326854"/>
            <w:bookmarkEnd w:id="8"/>
            <w:r w:rsidRPr="00330DA0">
              <w:rPr>
                <w:rFonts w:ascii="仿宋_GB2312" w:eastAsia="仿宋_GB2312" w:hAnsi="宋体" w:cs="宋体" w:hint="eastAsia"/>
                <w:color w:val="000000"/>
                <w:kern w:val="0"/>
                <w:sz w:val="28"/>
                <w:szCs w:val="28"/>
              </w:rPr>
              <w:t>由表4可看出，90分以上有9篇，占11.25%；80-89分有35篇，占43.75%；70-79分有25篇，占31.25%；60-69分有10篇，占12.5%，不及格1篇，占1.25%；从成绩分布情况看大部分本科毕业设计（论文）质量较好，主要表现在：</w:t>
            </w:r>
          </w:p>
          <w:p w:rsidR="00330DA0" w:rsidRPr="00330DA0" w:rsidRDefault="00330DA0" w:rsidP="00330DA0">
            <w:pPr>
              <w:widowControl/>
              <w:spacing w:line="560" w:lineRule="exact"/>
              <w:ind w:firstLineChars="200" w:firstLine="562"/>
              <w:jc w:val="left"/>
              <w:rPr>
                <w:rFonts w:ascii="仿宋_GB2312" w:eastAsia="仿宋_GB2312" w:hAnsi="宋体" w:cs="宋体"/>
                <w:color w:val="000000"/>
                <w:kern w:val="0"/>
                <w:szCs w:val="21"/>
              </w:rPr>
            </w:pPr>
            <w:bookmarkStart w:id="10" w:name="_Hlk532326873"/>
            <w:bookmarkEnd w:id="9"/>
            <w:r w:rsidRPr="00330DA0">
              <w:rPr>
                <w:rFonts w:ascii="仿宋_GB2312" w:eastAsia="仿宋_GB2312" w:hAnsi="宋体" w:cs="宋体" w:hint="eastAsia"/>
                <w:b/>
                <w:color w:val="000000"/>
                <w:kern w:val="0"/>
                <w:sz w:val="28"/>
                <w:szCs w:val="28"/>
              </w:rPr>
              <w:t>1.领导重视，过程管理规范</w:t>
            </w:r>
            <w:r w:rsidRPr="00330DA0">
              <w:rPr>
                <w:rFonts w:ascii="仿宋_GB2312" w:eastAsia="仿宋_GB2312" w:hAnsi="宋体" w:cs="宋体" w:hint="eastAsia"/>
                <w:color w:val="000000"/>
                <w:kern w:val="0"/>
                <w:sz w:val="28"/>
                <w:szCs w:val="28"/>
              </w:rPr>
              <w:t>。大多数二级学院（系）非常重视2019届毕业设计（论文）工作，把该项工作当作提高学生实践能力的重要环节来抓。按照《湖州师范学院本科生毕业设计(论文)工作条例》要求，精心安排指导教师，认真对师生进行动员和指导培训，有计划、有步骤组织开展各阶段工作。选题、开题、指导、评阅和答辩各环节实施有序。过程材料齐全，填写规范、完整。除大论文外，还有开题报告、任务书、答辩记录、评分表、论文指导过程记录表、查重报告和承诺书等材料，并按要求存档。</w:t>
            </w:r>
          </w:p>
          <w:p w:rsidR="00330DA0" w:rsidRPr="00330DA0" w:rsidRDefault="00330DA0" w:rsidP="00330DA0">
            <w:pPr>
              <w:widowControl/>
              <w:spacing w:line="560" w:lineRule="exact"/>
              <w:ind w:firstLineChars="200" w:firstLine="562"/>
              <w:jc w:val="left"/>
              <w:rPr>
                <w:rFonts w:ascii="仿宋_GB2312" w:eastAsia="仿宋_GB2312" w:hAnsi="宋体" w:cs="宋体"/>
                <w:color w:val="000000"/>
                <w:kern w:val="0"/>
                <w:sz w:val="28"/>
                <w:szCs w:val="28"/>
              </w:rPr>
            </w:pPr>
            <w:bookmarkStart w:id="11" w:name="_Hlk532326883"/>
            <w:bookmarkEnd w:id="10"/>
            <w:r w:rsidRPr="00330DA0">
              <w:rPr>
                <w:rFonts w:ascii="仿宋_GB2312" w:eastAsia="仿宋_GB2312" w:hAnsi="宋体" w:cs="宋体" w:hint="eastAsia"/>
                <w:b/>
                <w:color w:val="000000"/>
                <w:kern w:val="0"/>
                <w:sz w:val="28"/>
                <w:szCs w:val="28"/>
              </w:rPr>
              <w:t>2.格式比较规范，要件完备，符合要求</w:t>
            </w:r>
            <w:r w:rsidRPr="00330DA0">
              <w:rPr>
                <w:rFonts w:ascii="仿宋_GB2312" w:eastAsia="仿宋_GB2312" w:hAnsi="宋体" w:cs="宋体" w:hint="eastAsia"/>
                <w:color w:val="000000"/>
                <w:kern w:val="0"/>
                <w:sz w:val="28"/>
                <w:szCs w:val="28"/>
              </w:rPr>
              <w:t>。本次抽查到的毕业设计</w:t>
            </w:r>
            <w:r w:rsidRPr="00330DA0">
              <w:rPr>
                <w:rFonts w:ascii="仿宋_GB2312" w:eastAsia="仿宋_GB2312" w:hAnsi="宋体" w:cs="宋体" w:hint="eastAsia"/>
                <w:color w:val="000000"/>
                <w:kern w:val="0"/>
                <w:sz w:val="28"/>
                <w:szCs w:val="28"/>
              </w:rPr>
              <w:lastRenderedPageBreak/>
              <w:t>（论文），文本的要件齐全，如页眉、论文题目、作者及单位、摘要、论文正文、参考文献等总体上合乎规范</w:t>
            </w:r>
            <w:r w:rsidR="00692D08">
              <w:rPr>
                <w:rFonts w:ascii="仿宋_GB2312" w:eastAsia="仿宋_GB2312" w:hAnsi="宋体" w:cs="宋体" w:hint="eastAsia"/>
                <w:color w:val="000000"/>
                <w:kern w:val="0"/>
                <w:sz w:val="28"/>
                <w:szCs w:val="28"/>
              </w:rPr>
              <w:t>要求</w:t>
            </w:r>
            <w:r w:rsidRPr="00330DA0">
              <w:rPr>
                <w:rFonts w:ascii="仿宋_GB2312" w:eastAsia="仿宋_GB2312" w:hAnsi="宋体" w:cs="宋体" w:hint="eastAsia"/>
                <w:color w:val="000000"/>
                <w:kern w:val="0"/>
                <w:sz w:val="28"/>
                <w:szCs w:val="28"/>
              </w:rPr>
              <w:t>，文字及相关图表清晰，大小标题层次清楚，编序正确，引用资料能注明出处。有的学院为了规范论文格式，在论文撰写前为学生提供规范统一的格式参考范文。</w:t>
            </w:r>
            <w:bookmarkEnd w:id="11"/>
          </w:p>
          <w:p w:rsidR="00330DA0" w:rsidRPr="00330DA0" w:rsidRDefault="00330DA0" w:rsidP="00330DA0">
            <w:pPr>
              <w:widowControl/>
              <w:spacing w:line="560" w:lineRule="exact"/>
              <w:ind w:firstLineChars="200" w:firstLine="562"/>
              <w:jc w:val="left"/>
              <w:rPr>
                <w:rFonts w:ascii="仿宋_GB2312" w:eastAsia="仿宋_GB2312" w:hAnsi="宋体" w:cs="宋体"/>
                <w:color w:val="000000"/>
                <w:kern w:val="0"/>
                <w:szCs w:val="21"/>
              </w:rPr>
            </w:pPr>
            <w:bookmarkStart w:id="12" w:name="_Hlk532326896"/>
            <w:r w:rsidRPr="00330DA0">
              <w:rPr>
                <w:rFonts w:ascii="仿宋_GB2312" w:eastAsia="仿宋_GB2312" w:hAnsi="宋体" w:cs="宋体" w:hint="eastAsia"/>
                <w:b/>
                <w:color w:val="000000"/>
                <w:kern w:val="0"/>
                <w:sz w:val="28"/>
                <w:szCs w:val="28"/>
              </w:rPr>
              <w:t>3.选题科学，符合专业培养目标</w:t>
            </w:r>
            <w:r w:rsidRPr="00330DA0">
              <w:rPr>
                <w:rFonts w:ascii="仿宋_GB2312" w:eastAsia="仿宋_GB2312" w:hAnsi="宋体" w:cs="宋体" w:hint="eastAsia"/>
                <w:color w:val="000000"/>
                <w:kern w:val="0"/>
                <w:sz w:val="28"/>
                <w:szCs w:val="28"/>
              </w:rPr>
              <w:t>。从学生选题质量看，大部分学生的毕业设计（论文）选题能紧扣专业培养目标，具有较强的实践性，研究目的明确，思路清晰，具有一定的创新性；选题也较新颖，研究领域面广，有现实意义。大部分论文立论正确、观点鲜明、条理清晰、论证详实，结论可信。学生在指导教师的指导下，学会查阅资料，选择参考文献，做到插图恰当，排版整齐</w:t>
            </w:r>
            <w:r w:rsidR="00692D08">
              <w:rPr>
                <w:rFonts w:ascii="仿宋_GB2312" w:eastAsia="仿宋_GB2312" w:hAnsi="宋体" w:cs="宋体" w:hint="eastAsia"/>
                <w:color w:val="000000"/>
                <w:kern w:val="0"/>
                <w:sz w:val="28"/>
                <w:szCs w:val="28"/>
              </w:rPr>
              <w:t>规范</w:t>
            </w:r>
            <w:r w:rsidRPr="00330DA0">
              <w:rPr>
                <w:rFonts w:ascii="仿宋_GB2312" w:eastAsia="仿宋_GB2312" w:hAnsi="宋体" w:cs="宋体" w:hint="eastAsia"/>
                <w:color w:val="000000"/>
                <w:kern w:val="0"/>
                <w:sz w:val="28"/>
                <w:szCs w:val="28"/>
              </w:rPr>
              <w:t>，能较好地掌握撰写论文的基本要素。</w:t>
            </w:r>
            <w:bookmarkEnd w:id="12"/>
          </w:p>
          <w:p w:rsidR="00330DA0" w:rsidRPr="00330DA0" w:rsidRDefault="00330DA0" w:rsidP="00330DA0">
            <w:pPr>
              <w:widowControl/>
              <w:spacing w:line="560" w:lineRule="exact"/>
              <w:ind w:firstLineChars="200" w:firstLine="562"/>
              <w:jc w:val="left"/>
              <w:rPr>
                <w:rFonts w:ascii="仿宋_GB2312" w:eastAsia="仿宋_GB2312" w:hAnsi="宋体" w:cs="宋体"/>
                <w:color w:val="000000"/>
                <w:kern w:val="0"/>
                <w:szCs w:val="21"/>
              </w:rPr>
            </w:pPr>
            <w:bookmarkStart w:id="13" w:name="_Hlk532326907"/>
            <w:r w:rsidRPr="00330DA0">
              <w:rPr>
                <w:rFonts w:ascii="仿宋_GB2312" w:eastAsia="仿宋_GB2312" w:hAnsi="宋体" w:cs="宋体" w:hint="eastAsia"/>
                <w:b/>
                <w:color w:val="000000"/>
                <w:kern w:val="0"/>
                <w:sz w:val="28"/>
                <w:szCs w:val="28"/>
              </w:rPr>
              <w:t>4.论文成绩评定客观。</w:t>
            </w:r>
            <w:r w:rsidRPr="00330DA0">
              <w:rPr>
                <w:rFonts w:ascii="仿宋_GB2312" w:eastAsia="仿宋_GB2312" w:hAnsi="宋体" w:cs="宋体" w:hint="eastAsia"/>
                <w:color w:val="000000"/>
                <w:kern w:val="0"/>
                <w:sz w:val="28"/>
                <w:szCs w:val="28"/>
              </w:rPr>
              <w:t>在本次抽查评审的80篇论文中，有51篇论文督导抽查成绩等级与学院评定成绩等级一致，占63.75%；有13篇督导抽查成绩比学院评定成绩高1个等级，占16.25%；有2篇督导抽查成绩比学院评定成级高2个等级，占2.5%；有1篇督导抽查成绩比学院评定成级高3个等级，占1.25%</w:t>
            </w:r>
            <w:r w:rsidR="00692D08">
              <w:rPr>
                <w:rFonts w:ascii="仿宋_GB2312" w:eastAsia="仿宋_GB2312" w:hAnsi="宋体" w:cs="宋体" w:hint="eastAsia"/>
                <w:color w:val="000000"/>
                <w:kern w:val="0"/>
                <w:sz w:val="28"/>
                <w:szCs w:val="28"/>
              </w:rPr>
              <w:t>。</w:t>
            </w:r>
            <w:r w:rsidRPr="00330DA0">
              <w:rPr>
                <w:rFonts w:ascii="仿宋_GB2312" w:eastAsia="仿宋_GB2312" w:hAnsi="宋体" w:cs="宋体" w:hint="eastAsia"/>
                <w:color w:val="000000"/>
                <w:kern w:val="0"/>
                <w:sz w:val="28"/>
                <w:szCs w:val="28"/>
              </w:rPr>
              <w:t>以上三种类型成绩共有67篇，占总数的83.75%。充分表明学院对学生毕业论文成绩评定比较客观，多数与督导评定成绩等级一致</w:t>
            </w:r>
            <w:bookmarkEnd w:id="13"/>
            <w:r w:rsidRPr="00330DA0">
              <w:rPr>
                <w:rFonts w:ascii="仿宋_GB2312" w:eastAsia="仿宋_GB2312" w:hAnsi="宋体" w:cs="宋体" w:hint="eastAsia"/>
                <w:color w:val="000000"/>
                <w:kern w:val="0"/>
                <w:sz w:val="28"/>
                <w:szCs w:val="28"/>
              </w:rPr>
              <w:t>。</w:t>
            </w:r>
          </w:p>
          <w:p w:rsidR="00330DA0" w:rsidRPr="003764C5" w:rsidRDefault="00330DA0" w:rsidP="00330DA0">
            <w:pPr>
              <w:widowControl/>
              <w:spacing w:line="560" w:lineRule="exact"/>
              <w:ind w:firstLineChars="168" w:firstLine="472"/>
              <w:jc w:val="left"/>
              <w:rPr>
                <w:rFonts w:ascii="黑体" w:eastAsia="黑体" w:hAnsi="黑体" w:cs="宋体"/>
                <w:color w:val="000000"/>
                <w:kern w:val="0"/>
                <w:szCs w:val="21"/>
              </w:rPr>
            </w:pPr>
            <w:bookmarkStart w:id="14" w:name="_Hlk532326921"/>
            <w:r w:rsidRPr="003764C5">
              <w:rPr>
                <w:rFonts w:ascii="黑体" w:eastAsia="黑体" w:hAnsi="黑体" w:cs="楷体_GB2312" w:hint="eastAsia"/>
                <w:b/>
                <w:bCs/>
                <w:color w:val="000000"/>
                <w:kern w:val="0"/>
                <w:sz w:val="28"/>
                <w:szCs w:val="28"/>
              </w:rPr>
              <w:t>三、存在问题及建议</w:t>
            </w:r>
          </w:p>
          <w:p w:rsidR="00330DA0" w:rsidRPr="003764C5" w:rsidRDefault="00330DA0" w:rsidP="003764C5">
            <w:pPr>
              <w:widowControl/>
              <w:spacing w:line="560" w:lineRule="exact"/>
              <w:ind w:firstLineChars="147" w:firstLine="413"/>
              <w:jc w:val="left"/>
              <w:rPr>
                <w:rFonts w:ascii="仿宋_GB2312" w:eastAsia="仿宋_GB2312" w:hAnsi="宋体" w:cs="宋体"/>
                <w:b/>
                <w:color w:val="000000"/>
                <w:kern w:val="0"/>
                <w:szCs w:val="21"/>
              </w:rPr>
            </w:pPr>
            <w:r w:rsidRPr="003764C5">
              <w:rPr>
                <w:rFonts w:ascii="仿宋_GB2312" w:eastAsia="仿宋_GB2312" w:hAnsi="宋体" w:cs="宋体" w:hint="eastAsia"/>
                <w:b/>
                <w:kern w:val="0"/>
                <w:sz w:val="28"/>
                <w:szCs w:val="28"/>
              </w:rPr>
              <w:t>（一）</w:t>
            </w:r>
            <w:r w:rsidRPr="003764C5">
              <w:rPr>
                <w:rFonts w:ascii="仿宋_GB2312" w:eastAsia="仿宋_GB2312" w:hAnsi="宋体" w:cs="宋体" w:hint="eastAsia"/>
                <w:b/>
                <w:color w:val="000000"/>
                <w:kern w:val="0"/>
                <w:sz w:val="28"/>
                <w:szCs w:val="28"/>
              </w:rPr>
              <w:t>存在问题</w:t>
            </w:r>
          </w:p>
          <w:p w:rsidR="00330DA0" w:rsidRPr="00330DA0" w:rsidRDefault="00330DA0" w:rsidP="00330DA0">
            <w:pPr>
              <w:widowControl/>
              <w:spacing w:line="560" w:lineRule="exact"/>
              <w:ind w:firstLineChars="147" w:firstLine="412"/>
              <w:jc w:val="left"/>
              <w:rPr>
                <w:rFonts w:ascii="仿宋_GB2312" w:eastAsia="仿宋_GB2312" w:hAnsi="宋体" w:cs="宋体"/>
                <w:color w:val="000000"/>
                <w:kern w:val="0"/>
                <w:szCs w:val="21"/>
              </w:rPr>
            </w:pPr>
            <w:r w:rsidRPr="00330DA0">
              <w:rPr>
                <w:rFonts w:ascii="仿宋_GB2312" w:eastAsia="仿宋_GB2312" w:hAnsi="宋体" w:cs="宋体" w:hint="eastAsia"/>
                <w:color w:val="000000"/>
                <w:kern w:val="0"/>
                <w:sz w:val="28"/>
                <w:szCs w:val="28"/>
              </w:rPr>
              <w:t>经过对本次毕业</w:t>
            </w:r>
            <w:r w:rsidR="00D84B3E">
              <w:rPr>
                <w:rFonts w:ascii="仿宋_GB2312" w:eastAsia="仿宋_GB2312" w:hAnsi="宋体" w:cs="宋体" w:hint="eastAsia"/>
                <w:color w:val="000000"/>
                <w:kern w:val="0"/>
                <w:sz w:val="28"/>
                <w:szCs w:val="28"/>
              </w:rPr>
              <w:t>设计（</w:t>
            </w:r>
            <w:r w:rsidRPr="00330DA0">
              <w:rPr>
                <w:rFonts w:ascii="仿宋_GB2312" w:eastAsia="仿宋_GB2312" w:hAnsi="宋体" w:cs="宋体" w:hint="eastAsia"/>
                <w:color w:val="000000"/>
                <w:kern w:val="0"/>
                <w:sz w:val="28"/>
                <w:szCs w:val="28"/>
              </w:rPr>
              <w:t>论文</w:t>
            </w:r>
            <w:r w:rsidR="00D84B3E">
              <w:rPr>
                <w:rFonts w:ascii="仿宋_GB2312" w:eastAsia="仿宋_GB2312" w:hAnsi="宋体" w:cs="宋体" w:hint="eastAsia"/>
                <w:color w:val="000000"/>
                <w:kern w:val="0"/>
                <w:sz w:val="28"/>
                <w:szCs w:val="28"/>
              </w:rPr>
              <w:t>）抽查</w:t>
            </w:r>
            <w:r w:rsidRPr="00330DA0">
              <w:rPr>
                <w:rFonts w:ascii="仿宋_GB2312" w:eastAsia="仿宋_GB2312" w:hAnsi="宋体" w:cs="宋体" w:hint="eastAsia"/>
                <w:color w:val="000000"/>
                <w:kern w:val="0"/>
                <w:sz w:val="28"/>
                <w:szCs w:val="28"/>
              </w:rPr>
              <w:t>评语进行统计汇总，仍有</w:t>
            </w:r>
            <w:r w:rsidRPr="00330DA0">
              <w:rPr>
                <w:rFonts w:ascii="仿宋_GB2312" w:eastAsia="仿宋_GB2312" w:hAnsi="宋体" w:cs="楷体_GB2312" w:hint="eastAsia"/>
                <w:bCs/>
                <w:color w:val="000000"/>
                <w:kern w:val="0"/>
                <w:sz w:val="28"/>
                <w:szCs w:val="28"/>
              </w:rPr>
              <w:t>部分论文</w:t>
            </w:r>
            <w:r w:rsidRPr="00330DA0">
              <w:rPr>
                <w:rFonts w:ascii="仿宋_GB2312" w:eastAsia="仿宋_GB2312" w:hAnsi="宋体" w:cs="宋体" w:hint="eastAsia"/>
                <w:color w:val="000000"/>
                <w:kern w:val="0"/>
                <w:sz w:val="28"/>
                <w:szCs w:val="28"/>
              </w:rPr>
              <w:t>存在质量问题，具体问题如下：</w:t>
            </w:r>
            <w:bookmarkEnd w:id="14"/>
          </w:p>
          <w:p w:rsidR="00330DA0" w:rsidRPr="00330DA0" w:rsidRDefault="00330DA0" w:rsidP="00330DA0">
            <w:pPr>
              <w:widowControl/>
              <w:spacing w:line="560" w:lineRule="exact"/>
              <w:ind w:firstLineChars="200" w:firstLine="562"/>
              <w:jc w:val="left"/>
              <w:rPr>
                <w:rFonts w:ascii="仿宋_GB2312" w:eastAsia="仿宋_GB2312" w:hAnsi="宋体" w:cs="楷体_GB2312"/>
                <w:b/>
                <w:color w:val="000000"/>
                <w:kern w:val="0"/>
                <w:sz w:val="28"/>
                <w:szCs w:val="28"/>
              </w:rPr>
            </w:pPr>
            <w:bookmarkStart w:id="15" w:name="_Hlk532327121"/>
            <w:r w:rsidRPr="00330DA0">
              <w:rPr>
                <w:rFonts w:ascii="仿宋_GB2312" w:eastAsia="仿宋_GB2312" w:hAnsi="宋体" w:cs="楷体_GB2312" w:hint="eastAsia"/>
                <w:b/>
                <w:color w:val="000000"/>
                <w:kern w:val="0"/>
                <w:sz w:val="28"/>
                <w:szCs w:val="28"/>
              </w:rPr>
              <w:t>1.论文格式不够规范。</w:t>
            </w:r>
          </w:p>
          <w:p w:rsidR="00330DA0" w:rsidRPr="00330DA0" w:rsidRDefault="00330DA0" w:rsidP="00330DA0">
            <w:pPr>
              <w:widowControl/>
              <w:spacing w:line="560" w:lineRule="exact"/>
              <w:ind w:firstLineChars="200" w:firstLine="560"/>
              <w:jc w:val="left"/>
              <w:rPr>
                <w:rFonts w:ascii="仿宋_GB2312" w:eastAsia="仿宋_GB2312" w:hAnsi="宋体" w:cs="楷体_GB2312"/>
                <w:color w:val="000000"/>
                <w:kern w:val="0"/>
                <w:sz w:val="28"/>
                <w:szCs w:val="28"/>
              </w:rPr>
            </w:pPr>
            <w:bookmarkStart w:id="16" w:name="_Hlk532326958"/>
            <w:bookmarkEnd w:id="15"/>
            <w:r w:rsidRPr="00330DA0">
              <w:rPr>
                <w:rFonts w:ascii="仿宋_GB2312" w:eastAsia="仿宋_GB2312" w:hAnsi="宋体" w:cs="楷体_GB2312" w:hint="eastAsia"/>
                <w:color w:val="000000"/>
                <w:kern w:val="0"/>
                <w:sz w:val="28"/>
                <w:szCs w:val="28"/>
              </w:rPr>
              <w:t>主要表现在以下4个方面：</w:t>
            </w:r>
          </w:p>
          <w:p w:rsidR="00330DA0" w:rsidRPr="00330DA0" w:rsidRDefault="00330DA0" w:rsidP="00330DA0">
            <w:pPr>
              <w:widowControl/>
              <w:spacing w:line="560" w:lineRule="exact"/>
              <w:ind w:firstLineChars="200" w:firstLine="560"/>
              <w:jc w:val="left"/>
              <w:rPr>
                <w:rFonts w:ascii="仿宋_GB2312" w:eastAsia="仿宋_GB2312" w:hAnsi="宋体" w:cs="宋体"/>
                <w:color w:val="000000"/>
                <w:kern w:val="0"/>
                <w:sz w:val="28"/>
                <w:szCs w:val="28"/>
              </w:rPr>
            </w:pPr>
            <w:r w:rsidRPr="00330DA0">
              <w:rPr>
                <w:rFonts w:ascii="仿宋_GB2312" w:eastAsia="仿宋_GB2312" w:hAnsi="宋体" w:cs="宋体" w:hint="eastAsia"/>
                <w:color w:val="000000"/>
                <w:kern w:val="0"/>
                <w:sz w:val="28"/>
                <w:szCs w:val="28"/>
              </w:rPr>
              <w:lastRenderedPageBreak/>
              <w:t>（1）论文格式不符合规范</w:t>
            </w:r>
            <w:r w:rsidR="00D84B3E">
              <w:rPr>
                <w:rFonts w:ascii="仿宋_GB2312" w:eastAsia="仿宋_GB2312" w:hAnsi="宋体" w:cs="宋体" w:hint="eastAsia"/>
                <w:color w:val="000000"/>
                <w:kern w:val="0"/>
                <w:sz w:val="28"/>
                <w:szCs w:val="28"/>
              </w:rPr>
              <w:t>要求</w:t>
            </w:r>
            <w:r w:rsidRPr="00330DA0">
              <w:rPr>
                <w:rFonts w:ascii="仿宋_GB2312" w:eastAsia="仿宋_GB2312" w:hAnsi="宋体" w:cs="宋体" w:hint="eastAsia"/>
                <w:color w:val="000000"/>
                <w:kern w:val="0"/>
                <w:sz w:val="28"/>
                <w:szCs w:val="28"/>
              </w:rPr>
              <w:t>，如缺少页眉；（2）参考文献格式书写不规范，在文内没有标注引用位置，标注不全或没按顺序标注；（3）课题名称不一致，论文正文与开题报告题目</w:t>
            </w:r>
            <w:r w:rsidR="00D84B3E">
              <w:rPr>
                <w:rFonts w:ascii="仿宋_GB2312" w:eastAsia="仿宋_GB2312" w:hAnsi="宋体" w:cs="宋体" w:hint="eastAsia"/>
                <w:color w:val="000000"/>
                <w:kern w:val="0"/>
                <w:sz w:val="28"/>
                <w:szCs w:val="28"/>
              </w:rPr>
              <w:t>字数</w:t>
            </w:r>
            <w:r w:rsidRPr="00330DA0">
              <w:rPr>
                <w:rFonts w:ascii="仿宋_GB2312" w:eastAsia="仿宋_GB2312" w:hAnsi="宋体" w:cs="宋体" w:hint="eastAsia"/>
                <w:color w:val="000000"/>
                <w:kern w:val="0"/>
                <w:sz w:val="28"/>
                <w:szCs w:val="28"/>
              </w:rPr>
              <w:t>不一致；（4）论文正文、任务书等字体、字号，以及开题报告文本中的序号标注不规范。</w:t>
            </w:r>
          </w:p>
          <w:p w:rsidR="00330DA0" w:rsidRPr="00330DA0" w:rsidRDefault="00330DA0" w:rsidP="00330DA0">
            <w:pPr>
              <w:widowControl/>
              <w:spacing w:line="560" w:lineRule="exact"/>
              <w:ind w:firstLineChars="200" w:firstLine="562"/>
              <w:jc w:val="left"/>
              <w:rPr>
                <w:rFonts w:ascii="仿宋_GB2312" w:eastAsia="仿宋_GB2312" w:hAnsi="宋体" w:cs="楷体_GB2312"/>
                <w:color w:val="000000"/>
                <w:kern w:val="0"/>
                <w:sz w:val="28"/>
                <w:szCs w:val="28"/>
              </w:rPr>
            </w:pPr>
            <w:r w:rsidRPr="00330DA0">
              <w:rPr>
                <w:rFonts w:ascii="仿宋_GB2312" w:eastAsia="仿宋_GB2312" w:hAnsi="宋体" w:cs="楷体_GB2312" w:hint="eastAsia"/>
                <w:b/>
                <w:color w:val="000000"/>
                <w:kern w:val="0"/>
                <w:sz w:val="28"/>
                <w:szCs w:val="28"/>
              </w:rPr>
              <w:t>2.论文管理资料不齐全，无签名</w:t>
            </w:r>
            <w:r w:rsidRPr="00330DA0">
              <w:rPr>
                <w:rFonts w:ascii="仿宋_GB2312" w:eastAsia="仿宋_GB2312" w:hAnsi="宋体" w:cs="楷体_GB2312" w:hint="eastAsia"/>
                <w:color w:val="000000"/>
                <w:kern w:val="0"/>
                <w:sz w:val="28"/>
                <w:szCs w:val="28"/>
              </w:rPr>
              <w:t>。</w:t>
            </w:r>
          </w:p>
          <w:p w:rsidR="00330DA0" w:rsidRPr="00330DA0" w:rsidRDefault="00330DA0" w:rsidP="00330DA0">
            <w:pPr>
              <w:widowControl/>
              <w:spacing w:line="560" w:lineRule="exact"/>
              <w:ind w:firstLineChars="200" w:firstLine="560"/>
              <w:jc w:val="left"/>
              <w:rPr>
                <w:rFonts w:ascii="仿宋_GB2312" w:eastAsia="仿宋_GB2312" w:hAnsi="宋体" w:cs="楷体_GB2312"/>
                <w:color w:val="000000"/>
                <w:kern w:val="0"/>
                <w:sz w:val="28"/>
                <w:szCs w:val="28"/>
              </w:rPr>
            </w:pPr>
            <w:r w:rsidRPr="00330DA0">
              <w:rPr>
                <w:rFonts w:ascii="仿宋_GB2312" w:eastAsia="仿宋_GB2312" w:hAnsi="宋体" w:cs="楷体_GB2312" w:hint="eastAsia"/>
                <w:color w:val="000000"/>
                <w:kern w:val="0"/>
                <w:sz w:val="28"/>
                <w:szCs w:val="28"/>
              </w:rPr>
              <w:t>论文管理材料中，存在如下一项或几项问题。</w:t>
            </w:r>
          </w:p>
          <w:p w:rsidR="00330DA0" w:rsidRPr="00330DA0" w:rsidRDefault="00330DA0" w:rsidP="00330DA0">
            <w:pPr>
              <w:widowControl/>
              <w:spacing w:line="560" w:lineRule="exact"/>
              <w:ind w:firstLineChars="200" w:firstLine="560"/>
              <w:jc w:val="left"/>
              <w:rPr>
                <w:rFonts w:ascii="仿宋_GB2312" w:eastAsia="仿宋_GB2312" w:hAnsi="宋体" w:cs="宋体"/>
                <w:color w:val="000000"/>
                <w:kern w:val="0"/>
                <w:sz w:val="28"/>
                <w:szCs w:val="28"/>
              </w:rPr>
            </w:pPr>
            <w:r w:rsidRPr="00330DA0">
              <w:rPr>
                <w:rFonts w:ascii="仿宋_GB2312" w:eastAsia="仿宋_GB2312" w:hAnsi="宋体" w:cs="宋体" w:hint="eastAsia"/>
                <w:color w:val="000000"/>
                <w:kern w:val="0"/>
                <w:sz w:val="28"/>
                <w:szCs w:val="28"/>
              </w:rPr>
              <w:t>（1）开题报告没有指导老师意见及签名，（2）任务书指导老师签名、学院审核是空的；（3）过程材料中论文题目不一致；（4）成绩登记表填写不全，评阅人评阅成绩、指导教师评阅成绩、答辩成绩等都未填写，成绩登记表无学生论文相关信息记载及签字，成绩表未填写等；（5）答辩记录表，无答辩小组意见；答辩小组负责人、学院答辩委员会主任未签名。（6）论文指导过程表中过于简单；（7）缺少开题报告和任务书；（8）有一位学生缺少整套过程材料。</w:t>
            </w:r>
          </w:p>
          <w:p w:rsidR="00330DA0" w:rsidRPr="00330DA0" w:rsidRDefault="00330DA0" w:rsidP="00330DA0">
            <w:pPr>
              <w:widowControl/>
              <w:spacing w:line="560" w:lineRule="exact"/>
              <w:ind w:firstLineChars="200" w:firstLine="562"/>
              <w:jc w:val="left"/>
              <w:rPr>
                <w:rFonts w:ascii="仿宋_GB2312" w:eastAsia="仿宋_GB2312" w:hAnsi="宋体" w:cs="楷体_GB2312"/>
                <w:color w:val="000000"/>
                <w:kern w:val="0"/>
                <w:sz w:val="28"/>
                <w:szCs w:val="28"/>
              </w:rPr>
            </w:pPr>
            <w:r w:rsidRPr="00330DA0">
              <w:rPr>
                <w:rFonts w:ascii="仿宋_GB2312" w:eastAsia="仿宋_GB2312" w:hAnsi="宋体" w:cs="楷体_GB2312" w:hint="eastAsia"/>
                <w:b/>
                <w:color w:val="000000"/>
                <w:kern w:val="0"/>
                <w:sz w:val="28"/>
                <w:szCs w:val="28"/>
              </w:rPr>
              <w:t>3.部分学院把关不严，毕业论文质量不高</w:t>
            </w:r>
            <w:r w:rsidRPr="00330DA0">
              <w:rPr>
                <w:rFonts w:ascii="仿宋_GB2312" w:eastAsia="仿宋_GB2312" w:hAnsi="宋体" w:cs="楷体_GB2312" w:hint="eastAsia"/>
                <w:color w:val="000000"/>
                <w:kern w:val="0"/>
                <w:sz w:val="28"/>
                <w:szCs w:val="28"/>
              </w:rPr>
              <w:t>。</w:t>
            </w:r>
          </w:p>
          <w:p w:rsidR="00330DA0" w:rsidRPr="00330DA0" w:rsidRDefault="00330DA0" w:rsidP="00330DA0">
            <w:pPr>
              <w:widowControl/>
              <w:spacing w:line="560" w:lineRule="exact"/>
              <w:ind w:firstLineChars="200" w:firstLine="560"/>
              <w:jc w:val="left"/>
              <w:rPr>
                <w:rFonts w:ascii="仿宋_GB2312" w:eastAsia="仿宋_GB2312" w:hAnsi="宋体" w:cs="楷体_GB2312"/>
                <w:color w:val="000000"/>
                <w:kern w:val="0"/>
                <w:sz w:val="28"/>
                <w:szCs w:val="28"/>
              </w:rPr>
            </w:pPr>
            <w:r w:rsidRPr="00330DA0">
              <w:rPr>
                <w:rFonts w:ascii="仿宋_GB2312" w:eastAsia="仿宋_GB2312" w:hAnsi="宋体" w:cs="楷体_GB2312" w:hint="eastAsia"/>
                <w:color w:val="000000"/>
                <w:kern w:val="0"/>
                <w:sz w:val="28"/>
                <w:szCs w:val="28"/>
              </w:rPr>
              <w:t>具体表现为：（1)指导教师责任心不强，指导工作不到位，对学生不闻不问，学生有问题找不到指导教师，这是造成学生论文质量差的原因之一；（2)指导教师自身业务水平有待提高。个别指导教师学术水平低，指导能力差，无法达到指导要求。</w:t>
            </w:r>
            <w:bookmarkEnd w:id="16"/>
          </w:p>
          <w:p w:rsidR="00330DA0" w:rsidRPr="00330DA0" w:rsidRDefault="00330DA0" w:rsidP="00330DA0">
            <w:pPr>
              <w:widowControl/>
              <w:spacing w:line="560" w:lineRule="exact"/>
              <w:ind w:firstLineChars="200" w:firstLine="562"/>
              <w:jc w:val="left"/>
              <w:rPr>
                <w:rFonts w:ascii="仿宋_GB2312" w:eastAsia="仿宋_GB2312" w:hAnsi="宋体" w:cs="宋体"/>
                <w:color w:val="FF0000"/>
                <w:kern w:val="0"/>
                <w:szCs w:val="21"/>
              </w:rPr>
            </w:pPr>
            <w:bookmarkStart w:id="17" w:name="_Hlk532327162"/>
            <w:r w:rsidRPr="00330DA0">
              <w:rPr>
                <w:rFonts w:ascii="仿宋_GB2312" w:eastAsia="仿宋_GB2312" w:hAnsi="宋体" w:cs="楷体_GB2312" w:hint="eastAsia"/>
                <w:b/>
                <w:color w:val="000000"/>
                <w:kern w:val="0"/>
                <w:sz w:val="28"/>
                <w:szCs w:val="28"/>
              </w:rPr>
              <w:t>4.论文成绩评定不够合理，答辩流于形式</w:t>
            </w:r>
            <w:r w:rsidRPr="00330DA0">
              <w:rPr>
                <w:rFonts w:ascii="仿宋_GB2312" w:eastAsia="仿宋_GB2312" w:hAnsi="宋体" w:cs="楷体_GB2312" w:hint="eastAsia"/>
                <w:color w:val="000000"/>
                <w:kern w:val="0"/>
                <w:sz w:val="28"/>
                <w:szCs w:val="28"/>
              </w:rPr>
              <w:t>。在抽查的80篇论文中，有13篇督导评审成绩等级低于学院评定成绩等级。有的学院论文答辩记录过于简单，内容较为空泛，缺少针对性和指导性；有的论文在答辩记录表上无答辩小组评定成绩及意见，也无人签字。</w:t>
            </w:r>
          </w:p>
          <w:p w:rsidR="00330DA0" w:rsidRPr="00330DA0" w:rsidRDefault="00330DA0" w:rsidP="00330DA0">
            <w:pPr>
              <w:widowControl/>
              <w:spacing w:line="560" w:lineRule="exact"/>
              <w:ind w:firstLineChars="200" w:firstLine="562"/>
              <w:jc w:val="left"/>
              <w:rPr>
                <w:rFonts w:ascii="仿宋_GB2312" w:eastAsia="仿宋_GB2312" w:hAnsi="宋体" w:cs="宋体"/>
                <w:color w:val="000000"/>
                <w:kern w:val="0"/>
                <w:szCs w:val="21"/>
              </w:rPr>
            </w:pPr>
            <w:r w:rsidRPr="00330DA0">
              <w:rPr>
                <w:rFonts w:ascii="仿宋_GB2312" w:eastAsia="仿宋_GB2312" w:hAnsi="宋体" w:cs="楷体_GB2312" w:hint="eastAsia"/>
                <w:b/>
                <w:color w:val="000000"/>
                <w:kern w:val="0"/>
                <w:sz w:val="28"/>
                <w:szCs w:val="28"/>
              </w:rPr>
              <w:t>5.论文内容空泛，论点不明确，论据不够充分</w:t>
            </w:r>
          </w:p>
          <w:p w:rsidR="00330DA0" w:rsidRPr="00330DA0" w:rsidRDefault="00330DA0" w:rsidP="00330DA0">
            <w:pPr>
              <w:widowControl/>
              <w:spacing w:line="560" w:lineRule="exact"/>
              <w:ind w:firstLineChars="200" w:firstLine="560"/>
              <w:jc w:val="left"/>
              <w:rPr>
                <w:rFonts w:ascii="仿宋_GB2312" w:eastAsia="仿宋_GB2312" w:hAnsi="宋体" w:cs="宋体"/>
                <w:color w:val="000000"/>
                <w:kern w:val="0"/>
                <w:sz w:val="28"/>
                <w:szCs w:val="28"/>
              </w:rPr>
            </w:pPr>
            <w:r w:rsidRPr="00330DA0">
              <w:rPr>
                <w:rFonts w:ascii="仿宋_GB2312" w:eastAsia="仿宋_GB2312" w:hAnsi="宋体" w:cs="楷体_GB2312" w:hint="eastAsia"/>
                <w:color w:val="000000"/>
                <w:kern w:val="0"/>
                <w:sz w:val="28"/>
                <w:szCs w:val="28"/>
              </w:rPr>
              <w:lastRenderedPageBreak/>
              <w:t>（1）论文内容空泛，结构简单，不足以表达基本的学术内涵；（2）论文论述过于平淡，缺少自己的观点和见解；（3）论文</w:t>
            </w:r>
            <w:r w:rsidRPr="00330DA0">
              <w:rPr>
                <w:rFonts w:ascii="仿宋_GB2312" w:eastAsia="仿宋_GB2312" w:hAnsi="宋体" w:cs="宋体" w:hint="eastAsia"/>
                <w:color w:val="000000"/>
                <w:kern w:val="0"/>
                <w:sz w:val="28"/>
                <w:szCs w:val="28"/>
              </w:rPr>
              <w:t>数据比较单薄，调查的内容不够深广，分析过于简单。（4）行文中口语化严重。</w:t>
            </w:r>
          </w:p>
          <w:p w:rsidR="00330DA0" w:rsidRPr="00330DA0" w:rsidRDefault="00330DA0" w:rsidP="00330DA0">
            <w:pPr>
              <w:widowControl/>
              <w:spacing w:line="560" w:lineRule="exact"/>
              <w:ind w:firstLineChars="224" w:firstLine="630"/>
              <w:jc w:val="left"/>
              <w:rPr>
                <w:rFonts w:ascii="仿宋_GB2312" w:eastAsia="仿宋_GB2312" w:hAnsi="宋体" w:cs="宋体"/>
                <w:color w:val="000000"/>
                <w:kern w:val="0"/>
                <w:szCs w:val="21"/>
              </w:rPr>
            </w:pPr>
            <w:bookmarkStart w:id="18" w:name="_Hlk532327198"/>
            <w:bookmarkEnd w:id="17"/>
            <w:r w:rsidRPr="00330DA0">
              <w:rPr>
                <w:rFonts w:ascii="仿宋_GB2312" w:eastAsia="仿宋_GB2312" w:hAnsi="宋体" w:cs="楷体_GB2312" w:hint="eastAsia"/>
                <w:b/>
                <w:bCs/>
                <w:color w:val="000000"/>
                <w:kern w:val="0"/>
                <w:sz w:val="28"/>
                <w:szCs w:val="28"/>
              </w:rPr>
              <w:t>（二）建议</w:t>
            </w:r>
          </w:p>
          <w:p w:rsidR="00330DA0" w:rsidRPr="00330DA0" w:rsidRDefault="00330DA0" w:rsidP="00330DA0">
            <w:pPr>
              <w:widowControl/>
              <w:spacing w:line="560" w:lineRule="exact"/>
              <w:ind w:firstLineChars="224" w:firstLine="627"/>
              <w:jc w:val="left"/>
              <w:rPr>
                <w:rFonts w:ascii="仿宋_GB2312" w:eastAsia="仿宋_GB2312" w:hAnsi="宋体" w:cs="宋体"/>
                <w:color w:val="000000"/>
                <w:kern w:val="0"/>
                <w:szCs w:val="21"/>
              </w:rPr>
            </w:pPr>
            <w:r w:rsidRPr="00330DA0">
              <w:rPr>
                <w:rFonts w:ascii="仿宋_GB2312" w:eastAsia="仿宋_GB2312" w:hAnsi="宋体" w:cs="楷体_GB2312" w:hint="eastAsia"/>
                <w:bCs/>
                <w:color w:val="000000"/>
                <w:kern w:val="0"/>
                <w:sz w:val="28"/>
                <w:szCs w:val="28"/>
              </w:rPr>
              <w:t>1</w:t>
            </w:r>
            <w:r w:rsidRPr="00330DA0">
              <w:rPr>
                <w:rFonts w:ascii="仿宋_GB2312" w:eastAsia="仿宋_GB2312" w:hAnsi="宋体" w:cs="楷体_GB2312" w:hint="eastAsia"/>
                <w:color w:val="000000"/>
                <w:kern w:val="0"/>
                <w:sz w:val="28"/>
                <w:szCs w:val="28"/>
              </w:rPr>
              <w:t>.各学院要提高对毕业论文指导教师的管理，完善考核机制，加大管理力度，强化教师的责任心，提高</w:t>
            </w:r>
            <w:r w:rsidR="000A6981">
              <w:rPr>
                <w:rFonts w:ascii="仿宋_GB2312" w:eastAsia="仿宋_GB2312" w:hAnsi="宋体" w:cs="楷体_GB2312" w:hint="eastAsia"/>
                <w:color w:val="000000"/>
                <w:kern w:val="0"/>
                <w:sz w:val="28"/>
                <w:szCs w:val="28"/>
              </w:rPr>
              <w:t>教师的</w:t>
            </w:r>
            <w:r w:rsidRPr="00330DA0">
              <w:rPr>
                <w:rFonts w:ascii="仿宋_GB2312" w:eastAsia="仿宋_GB2312" w:hAnsi="宋体" w:cs="楷体_GB2312" w:hint="eastAsia"/>
                <w:color w:val="000000"/>
                <w:kern w:val="0"/>
                <w:sz w:val="28"/>
                <w:szCs w:val="28"/>
              </w:rPr>
              <w:t>指导能力和水平。组织对每届毕业设计（论文）的自查，发现问题及时改进。</w:t>
            </w:r>
          </w:p>
          <w:p w:rsidR="00330DA0" w:rsidRPr="00330DA0" w:rsidRDefault="00330DA0" w:rsidP="00330DA0">
            <w:pPr>
              <w:widowControl/>
              <w:spacing w:line="560" w:lineRule="exact"/>
              <w:ind w:firstLineChars="224" w:firstLine="627"/>
              <w:jc w:val="left"/>
              <w:rPr>
                <w:rFonts w:ascii="仿宋_GB2312" w:eastAsia="仿宋_GB2312" w:hAnsi="宋体" w:cs="宋体"/>
                <w:color w:val="000000"/>
                <w:kern w:val="0"/>
                <w:szCs w:val="21"/>
              </w:rPr>
            </w:pPr>
            <w:r w:rsidRPr="00330DA0">
              <w:rPr>
                <w:rFonts w:ascii="仿宋_GB2312" w:eastAsia="仿宋_GB2312" w:hAnsi="宋体" w:cs="楷体_GB2312" w:hint="eastAsia"/>
                <w:color w:val="000000"/>
                <w:kern w:val="0"/>
                <w:sz w:val="28"/>
                <w:szCs w:val="28"/>
              </w:rPr>
              <w:t>2.学校管理部门应对毕业设计（论文）及相关配套材料（如大论文，开题报告、任务书，评分表等）</w:t>
            </w:r>
            <w:r w:rsidR="000A6981">
              <w:rPr>
                <w:rFonts w:ascii="仿宋_GB2312" w:eastAsia="仿宋_GB2312" w:hAnsi="宋体" w:cs="楷体_GB2312" w:hint="eastAsia"/>
                <w:color w:val="000000"/>
                <w:kern w:val="0"/>
                <w:sz w:val="28"/>
                <w:szCs w:val="28"/>
              </w:rPr>
              <w:t>做</w:t>
            </w:r>
            <w:r w:rsidRPr="00330DA0">
              <w:rPr>
                <w:rFonts w:ascii="仿宋_GB2312" w:eastAsia="仿宋_GB2312" w:hAnsi="宋体" w:cs="楷体_GB2312" w:hint="eastAsia"/>
                <w:color w:val="000000"/>
                <w:kern w:val="0"/>
                <w:sz w:val="28"/>
                <w:szCs w:val="28"/>
              </w:rPr>
              <w:t>出最基本的统一规定，并可按工科类，理科类，文科类，艺术体育类等大类（或专业）特点提出不同的要求，如果有的学院实行毕业（设计）论文改革，要提交论证后的改革方案，经相关职能部门审核后执行。</w:t>
            </w:r>
          </w:p>
          <w:p w:rsidR="00330DA0" w:rsidRPr="00330DA0" w:rsidRDefault="00330DA0" w:rsidP="00330DA0">
            <w:pPr>
              <w:widowControl/>
              <w:spacing w:line="560" w:lineRule="exact"/>
              <w:ind w:firstLineChars="200" w:firstLine="560"/>
              <w:jc w:val="left"/>
              <w:rPr>
                <w:rFonts w:ascii="仿宋_GB2312" w:eastAsia="仿宋_GB2312" w:hAnsi="宋体" w:cs="宋体"/>
                <w:b/>
                <w:color w:val="000000"/>
                <w:kern w:val="0"/>
                <w:sz w:val="28"/>
                <w:szCs w:val="28"/>
              </w:rPr>
            </w:pPr>
            <w:r w:rsidRPr="00330DA0">
              <w:rPr>
                <w:rFonts w:ascii="仿宋_GB2312" w:eastAsia="仿宋_GB2312" w:hAnsi="宋体" w:cs="楷体_GB2312" w:hint="eastAsia"/>
                <w:color w:val="000000"/>
                <w:kern w:val="0"/>
                <w:sz w:val="28"/>
                <w:szCs w:val="28"/>
              </w:rPr>
              <w:t>3.各学院在符合学校对毕业设计（论文）基本要求的基础上，都应制定本学院的论文模板和论文格式要求，如格式，字体、字</w:t>
            </w:r>
            <w:bookmarkStart w:id="19" w:name="_Hlk532327209"/>
            <w:bookmarkEnd w:id="18"/>
            <w:r w:rsidRPr="00330DA0">
              <w:rPr>
                <w:rFonts w:ascii="仿宋_GB2312" w:eastAsia="仿宋_GB2312" w:hAnsi="宋体" w:cs="楷体_GB2312" w:hint="eastAsia"/>
                <w:color w:val="000000"/>
                <w:kern w:val="0"/>
                <w:sz w:val="28"/>
                <w:szCs w:val="28"/>
              </w:rPr>
              <w:t>号，各阶段完成时间，行间距，左右上下边距，长度、重量单位等具体要求，帮助学生规范论文格式和结构框架，提高毕业</w:t>
            </w:r>
            <w:r w:rsidR="000A6981">
              <w:rPr>
                <w:rFonts w:ascii="仿宋_GB2312" w:eastAsia="仿宋_GB2312" w:hAnsi="宋体" w:cs="楷体_GB2312" w:hint="eastAsia"/>
                <w:color w:val="000000"/>
                <w:kern w:val="0"/>
                <w:sz w:val="28"/>
                <w:szCs w:val="28"/>
              </w:rPr>
              <w:t>设计（</w:t>
            </w:r>
            <w:r w:rsidRPr="00330DA0">
              <w:rPr>
                <w:rFonts w:ascii="仿宋_GB2312" w:eastAsia="仿宋_GB2312" w:hAnsi="宋体" w:cs="楷体_GB2312" w:hint="eastAsia"/>
                <w:color w:val="000000"/>
                <w:kern w:val="0"/>
                <w:sz w:val="28"/>
                <w:szCs w:val="28"/>
              </w:rPr>
              <w:t>论文</w:t>
            </w:r>
            <w:r w:rsidR="000A6981">
              <w:rPr>
                <w:rFonts w:ascii="仿宋_GB2312" w:eastAsia="仿宋_GB2312" w:hAnsi="宋体" w:cs="楷体_GB2312" w:hint="eastAsia"/>
                <w:color w:val="000000"/>
                <w:kern w:val="0"/>
                <w:sz w:val="28"/>
                <w:szCs w:val="28"/>
              </w:rPr>
              <w:t>）</w:t>
            </w:r>
            <w:r w:rsidRPr="00330DA0">
              <w:rPr>
                <w:rFonts w:ascii="仿宋_GB2312" w:eastAsia="仿宋_GB2312" w:hAnsi="宋体" w:cs="楷体_GB2312" w:hint="eastAsia"/>
                <w:color w:val="000000"/>
                <w:kern w:val="0"/>
                <w:sz w:val="28"/>
                <w:szCs w:val="28"/>
              </w:rPr>
              <w:t>的整体质量。</w:t>
            </w:r>
            <w:bookmarkEnd w:id="19"/>
          </w:p>
          <w:p w:rsidR="00330DA0" w:rsidRPr="00330DA0" w:rsidRDefault="00330DA0" w:rsidP="00330DA0">
            <w:pPr>
              <w:widowControl/>
              <w:spacing w:line="560" w:lineRule="exact"/>
              <w:ind w:firstLineChars="200" w:firstLine="420"/>
              <w:jc w:val="left"/>
              <w:rPr>
                <w:rFonts w:ascii="仿宋_GB2312" w:eastAsia="仿宋_GB2312" w:hAnsi="宋体" w:cs="宋体"/>
                <w:color w:val="000000"/>
                <w:kern w:val="0"/>
                <w:szCs w:val="21"/>
              </w:rPr>
            </w:pPr>
          </w:p>
        </w:tc>
      </w:tr>
      <w:bookmarkEnd w:id="1"/>
    </w:tbl>
    <w:p w:rsidR="00B20DC2" w:rsidRPr="00330DA0" w:rsidRDefault="00B20DC2" w:rsidP="00330DA0">
      <w:pPr>
        <w:spacing w:line="560" w:lineRule="exact"/>
        <w:jc w:val="center"/>
        <w:rPr>
          <w:rFonts w:ascii="仿宋_GB2312" w:eastAsia="仿宋_GB2312"/>
        </w:rPr>
      </w:pPr>
    </w:p>
    <w:sectPr w:rsidR="00B20DC2" w:rsidRPr="00330DA0" w:rsidSect="007506E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1BF" w:rsidRDefault="004801BF" w:rsidP="00915F7E">
      <w:r>
        <w:separator/>
      </w:r>
    </w:p>
  </w:endnote>
  <w:endnote w:type="continuationSeparator" w:id="1">
    <w:p w:rsidR="004801BF" w:rsidRDefault="004801BF" w:rsidP="00915F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_GB2312">
    <w:altName w:val="宋体"/>
    <w:panose1 w:val="00000000000000000000"/>
    <w:charset w:val="86"/>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29414"/>
      <w:docPartObj>
        <w:docPartGallery w:val="Page Numbers (Bottom of Page)"/>
        <w:docPartUnique/>
      </w:docPartObj>
    </w:sdtPr>
    <w:sdtContent>
      <w:p w:rsidR="000B6D23" w:rsidRDefault="002F1446">
        <w:pPr>
          <w:pStyle w:val="a4"/>
          <w:jc w:val="center"/>
        </w:pPr>
        <w:r w:rsidRPr="002F1446">
          <w:fldChar w:fldCharType="begin"/>
        </w:r>
        <w:r w:rsidR="000B6D23">
          <w:instrText xml:space="preserve"> PAGE   \* MERGEFORMAT </w:instrText>
        </w:r>
        <w:r w:rsidRPr="002F1446">
          <w:fldChar w:fldCharType="separate"/>
        </w:r>
        <w:r w:rsidR="00F96D47" w:rsidRPr="00F96D47">
          <w:rPr>
            <w:noProof/>
            <w:lang w:val="zh-CN"/>
          </w:rPr>
          <w:t>14</w:t>
        </w:r>
        <w:r>
          <w:rPr>
            <w:noProof/>
            <w:lang w:val="zh-CN"/>
          </w:rPr>
          <w:fldChar w:fldCharType="end"/>
        </w:r>
      </w:p>
    </w:sdtContent>
  </w:sdt>
  <w:p w:rsidR="000B6D23" w:rsidRDefault="000B6D2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1BF" w:rsidRDefault="004801BF" w:rsidP="00915F7E">
      <w:r>
        <w:separator/>
      </w:r>
    </w:p>
  </w:footnote>
  <w:footnote w:type="continuationSeparator" w:id="1">
    <w:p w:rsidR="004801BF" w:rsidRDefault="004801BF" w:rsidP="00915F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12FF"/>
    <w:rsid w:val="00002D21"/>
    <w:rsid w:val="00011338"/>
    <w:rsid w:val="000617DF"/>
    <w:rsid w:val="000A6981"/>
    <w:rsid w:val="000B5B0A"/>
    <w:rsid w:val="000B6D23"/>
    <w:rsid w:val="000F70C2"/>
    <w:rsid w:val="0010639B"/>
    <w:rsid w:val="00127032"/>
    <w:rsid w:val="00162FE8"/>
    <w:rsid w:val="0019120E"/>
    <w:rsid w:val="001C690D"/>
    <w:rsid w:val="002408C0"/>
    <w:rsid w:val="002412FF"/>
    <w:rsid w:val="002710DA"/>
    <w:rsid w:val="002B2691"/>
    <w:rsid w:val="002D7FC0"/>
    <w:rsid w:val="002F1446"/>
    <w:rsid w:val="002F4371"/>
    <w:rsid w:val="00330DA0"/>
    <w:rsid w:val="0033557E"/>
    <w:rsid w:val="003764C5"/>
    <w:rsid w:val="003837DD"/>
    <w:rsid w:val="004001E8"/>
    <w:rsid w:val="00466474"/>
    <w:rsid w:val="00473C45"/>
    <w:rsid w:val="004801BF"/>
    <w:rsid w:val="004F6800"/>
    <w:rsid w:val="005D115F"/>
    <w:rsid w:val="005F7EF3"/>
    <w:rsid w:val="0062455A"/>
    <w:rsid w:val="00661736"/>
    <w:rsid w:val="0067090E"/>
    <w:rsid w:val="00687513"/>
    <w:rsid w:val="00692D08"/>
    <w:rsid w:val="006C141B"/>
    <w:rsid w:val="006D7A68"/>
    <w:rsid w:val="0070261C"/>
    <w:rsid w:val="007409A2"/>
    <w:rsid w:val="007506EC"/>
    <w:rsid w:val="00766E53"/>
    <w:rsid w:val="00863579"/>
    <w:rsid w:val="008754D5"/>
    <w:rsid w:val="008858E8"/>
    <w:rsid w:val="008969A6"/>
    <w:rsid w:val="00902858"/>
    <w:rsid w:val="00915F7E"/>
    <w:rsid w:val="009A382C"/>
    <w:rsid w:val="009D1151"/>
    <w:rsid w:val="009D4D9F"/>
    <w:rsid w:val="00A36C9D"/>
    <w:rsid w:val="00B20DC2"/>
    <w:rsid w:val="00B27028"/>
    <w:rsid w:val="00B95E01"/>
    <w:rsid w:val="00C1465D"/>
    <w:rsid w:val="00C54516"/>
    <w:rsid w:val="00C75A79"/>
    <w:rsid w:val="00CE63B4"/>
    <w:rsid w:val="00D32DEE"/>
    <w:rsid w:val="00D43DC3"/>
    <w:rsid w:val="00D569CF"/>
    <w:rsid w:val="00D84B3E"/>
    <w:rsid w:val="00DA04E1"/>
    <w:rsid w:val="00DA39A1"/>
    <w:rsid w:val="00DF2513"/>
    <w:rsid w:val="00EB2339"/>
    <w:rsid w:val="00F06910"/>
    <w:rsid w:val="00F84307"/>
    <w:rsid w:val="00F96D47"/>
    <w:rsid w:val="00FB12C3"/>
    <w:rsid w:val="00FD60FB"/>
    <w:rsid w:val="00FD7F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5F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15F7E"/>
    <w:rPr>
      <w:sz w:val="18"/>
      <w:szCs w:val="18"/>
    </w:rPr>
  </w:style>
  <w:style w:type="paragraph" w:styleId="a4">
    <w:name w:val="footer"/>
    <w:basedOn w:val="a"/>
    <w:link w:val="Char0"/>
    <w:uiPriority w:val="99"/>
    <w:unhideWhenUsed/>
    <w:rsid w:val="00915F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15F7E"/>
    <w:rPr>
      <w:sz w:val="18"/>
      <w:szCs w:val="18"/>
    </w:rPr>
  </w:style>
  <w:style w:type="paragraph" w:customStyle="1" w:styleId="Default">
    <w:name w:val="Default"/>
    <w:rsid w:val="0067090E"/>
    <w:pPr>
      <w:widowControl w:val="0"/>
      <w:autoSpaceDE w:val="0"/>
      <w:autoSpaceDN w:val="0"/>
      <w:adjustRightInd w:val="0"/>
    </w:pPr>
    <w:rPr>
      <w:rFonts w:ascii="仿宋_GB2312" w:eastAsia="仿宋_GB2312" w:hAnsi="Times New Roman" w:cs="仿宋_GB2312"/>
      <w:color w:val="000000"/>
      <w:kern w:val="0"/>
      <w:sz w:val="24"/>
      <w:szCs w:val="24"/>
    </w:rPr>
  </w:style>
  <w:style w:type="table" w:styleId="a5">
    <w:name w:val="Table Grid"/>
    <w:basedOn w:val="a1"/>
    <w:uiPriority w:val="39"/>
    <w:rsid w:val="00330D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Char"/>
    <w:rsid w:val="00330DA0"/>
    <w:pPr>
      <w:ind w:left="180" w:firstLineChars="180" w:firstLine="540"/>
    </w:pPr>
    <w:rPr>
      <w:rFonts w:ascii="仿宋_GB2312" w:eastAsia="仿宋_GB2312"/>
      <w:sz w:val="30"/>
    </w:rPr>
  </w:style>
  <w:style w:type="character" w:customStyle="1" w:styleId="2Char">
    <w:name w:val="正文文本缩进 2 Char"/>
    <w:basedOn w:val="a0"/>
    <w:link w:val="2"/>
    <w:rsid w:val="00330DA0"/>
    <w:rPr>
      <w:rFonts w:ascii="仿宋_GB2312" w:eastAsia="仿宋_GB2312" w:hAnsi="Times New Roman" w:cs="Times New Roman"/>
      <w:sz w:val="3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5F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15F7E"/>
    <w:rPr>
      <w:sz w:val="18"/>
      <w:szCs w:val="18"/>
    </w:rPr>
  </w:style>
  <w:style w:type="paragraph" w:styleId="a4">
    <w:name w:val="footer"/>
    <w:basedOn w:val="a"/>
    <w:link w:val="Char0"/>
    <w:uiPriority w:val="99"/>
    <w:unhideWhenUsed/>
    <w:rsid w:val="00915F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15F7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14</Pages>
  <Words>1109</Words>
  <Characters>6325</Characters>
  <Application>Microsoft Office Word</Application>
  <DocSecurity>0</DocSecurity>
  <Lines>52</Lines>
  <Paragraphs>14</Paragraphs>
  <ScaleCrop>false</ScaleCrop>
  <Company>china</Company>
  <LinksUpToDate>false</LinksUpToDate>
  <CharactersWithSpaces>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刘成士</cp:lastModifiedBy>
  <cp:revision>48</cp:revision>
  <dcterms:created xsi:type="dcterms:W3CDTF">2019-01-09T06:11:00Z</dcterms:created>
  <dcterms:modified xsi:type="dcterms:W3CDTF">2019-12-27T08:16:00Z</dcterms:modified>
</cp:coreProperties>
</file>